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46C" w:rsidRPr="00A7412A" w:rsidRDefault="003A446C" w:rsidP="003A446C">
      <w:pPr>
        <w:rPr>
          <w:rFonts w:ascii="Times New Roman" w:hAnsi="Times New Roman" w:cs="Times New Roman"/>
          <w:b/>
          <w:bCs/>
          <w:sz w:val="40"/>
          <w:szCs w:val="40"/>
          <w:lang w:val="en-US"/>
        </w:rPr>
      </w:pPr>
      <w:r w:rsidRPr="00A7412A">
        <w:rPr>
          <w:rFonts w:ascii="Times New Roman" w:hAnsi="Times New Roman" w:cs="Times New Roman"/>
          <w:b/>
          <w:bCs/>
          <w:sz w:val="40"/>
          <w:szCs w:val="40"/>
          <w:lang w:val="en-US"/>
        </w:rPr>
        <w:t>Disaster Management Plan</w:t>
      </w:r>
    </w:p>
    <w:p w:rsidR="003A446C" w:rsidRPr="00A7412A" w:rsidRDefault="003A446C" w:rsidP="003A446C">
      <w:pPr>
        <w:rPr>
          <w:rFonts w:ascii="Times New Roman" w:hAnsi="Times New Roman" w:cs="Times New Roman"/>
          <w:b/>
          <w:bCs/>
          <w:sz w:val="28"/>
          <w:szCs w:val="28"/>
          <w:lang w:val="en-US"/>
        </w:rPr>
      </w:pPr>
      <w:r w:rsidRPr="00A7412A">
        <w:rPr>
          <w:rFonts w:ascii="Times New Roman" w:hAnsi="Times New Roman" w:cs="Times New Roman"/>
          <w:b/>
          <w:bCs/>
          <w:sz w:val="28"/>
          <w:szCs w:val="28"/>
          <w:lang w:val="en-US"/>
        </w:rPr>
        <w:t>Template for Ministries / Departments</w:t>
      </w:r>
    </w:p>
    <w:p w:rsidR="00DB1415" w:rsidRPr="00A7412A" w:rsidRDefault="003A446C" w:rsidP="003A446C">
      <w:pPr>
        <w:rPr>
          <w:rFonts w:ascii="Times New Roman" w:hAnsi="Times New Roman" w:cs="Times New Roman"/>
          <w:b/>
          <w:bCs/>
          <w:lang w:val="en-US"/>
        </w:rPr>
      </w:pPr>
      <w:r w:rsidRPr="00A7412A">
        <w:rPr>
          <w:rFonts w:ascii="Times New Roman" w:hAnsi="Times New Roman" w:cs="Times New Roman"/>
          <w:b/>
          <w:bCs/>
          <w:lang w:val="en-US"/>
        </w:rPr>
        <w:t>Two parts</w:t>
      </w:r>
      <w:r w:rsidR="00DB1415" w:rsidRPr="00A7412A">
        <w:rPr>
          <w:rFonts w:ascii="Times New Roman" w:hAnsi="Times New Roman" w:cs="Times New Roman"/>
          <w:b/>
          <w:bCs/>
          <w:lang w:val="en-US"/>
        </w:rPr>
        <w:t>:</w:t>
      </w:r>
    </w:p>
    <w:p w:rsidR="00DB1415" w:rsidRPr="00A7412A" w:rsidRDefault="003A446C" w:rsidP="00DB1415">
      <w:pPr>
        <w:pStyle w:val="ListParagraph"/>
        <w:numPr>
          <w:ilvl w:val="0"/>
          <w:numId w:val="46"/>
        </w:numPr>
        <w:rPr>
          <w:rFonts w:ascii="Times New Roman" w:hAnsi="Times New Roman" w:cs="Times New Roman"/>
          <w:lang w:val="en-US"/>
        </w:rPr>
      </w:pPr>
      <w:r w:rsidRPr="00A7412A">
        <w:rPr>
          <w:rFonts w:ascii="Times New Roman" w:hAnsi="Times New Roman" w:cs="Times New Roman"/>
          <w:lang w:val="en-US"/>
        </w:rPr>
        <w:t xml:space="preserve">Part-I </w:t>
      </w:r>
      <w:r w:rsidR="00CF4E6A" w:rsidRPr="00A7412A">
        <w:rPr>
          <w:rFonts w:ascii="Times New Roman" w:hAnsi="Times New Roman" w:cs="Times New Roman"/>
          <w:lang w:val="en-US"/>
        </w:rPr>
        <w:t>National</w:t>
      </w:r>
      <w:r w:rsidR="00DB1415" w:rsidRPr="00A7412A">
        <w:rPr>
          <w:rFonts w:ascii="Times New Roman" w:hAnsi="Times New Roman" w:cs="Times New Roman"/>
          <w:lang w:val="en-US"/>
        </w:rPr>
        <w:t xml:space="preserve"> Component </w:t>
      </w:r>
    </w:p>
    <w:p w:rsidR="003A446C" w:rsidRPr="00A7412A" w:rsidRDefault="00CF4E6A" w:rsidP="00DB1415">
      <w:pPr>
        <w:pStyle w:val="ListParagraph"/>
        <w:numPr>
          <w:ilvl w:val="0"/>
          <w:numId w:val="46"/>
        </w:numPr>
        <w:rPr>
          <w:rFonts w:ascii="Times New Roman" w:hAnsi="Times New Roman" w:cs="Times New Roman"/>
          <w:i/>
          <w:iCs/>
          <w:lang w:val="en-US"/>
        </w:rPr>
      </w:pPr>
      <w:r w:rsidRPr="00A7412A">
        <w:rPr>
          <w:rFonts w:ascii="Times New Roman" w:hAnsi="Times New Roman" w:cs="Times New Roman"/>
          <w:lang w:val="en-US"/>
        </w:rPr>
        <w:t>Part-II Contingency Plan for the Ministry/Dept.</w:t>
      </w:r>
    </w:p>
    <w:p w:rsidR="004B3F27" w:rsidRPr="00A7412A" w:rsidRDefault="003A7EB8">
      <w:pPr>
        <w:rPr>
          <w:rFonts w:ascii="Times New Roman" w:hAnsi="Times New Roman" w:cs="Times New Roman"/>
        </w:rPr>
      </w:pPr>
      <w:r w:rsidRPr="00A7412A">
        <w:rPr>
          <w:rFonts w:ascii="Times New Roman" w:hAnsi="Times New Roman" w:cs="Times New Roman"/>
        </w:rPr>
        <w:t>As per Section 37</w:t>
      </w:r>
      <w:r w:rsidR="00B91363" w:rsidRPr="00A7412A">
        <w:rPr>
          <w:rFonts w:ascii="Times New Roman" w:hAnsi="Times New Roman" w:cs="Times New Roman"/>
        </w:rPr>
        <w:t xml:space="preserve">, </w:t>
      </w:r>
      <w:r w:rsidRPr="00A7412A">
        <w:rPr>
          <w:rFonts w:ascii="Times New Roman" w:hAnsi="Times New Roman" w:cs="Times New Roman"/>
        </w:rPr>
        <w:t>D</w:t>
      </w:r>
      <w:r w:rsidR="00B91363" w:rsidRPr="00A7412A">
        <w:rPr>
          <w:rFonts w:ascii="Times New Roman" w:hAnsi="Times New Roman" w:cs="Times New Roman"/>
        </w:rPr>
        <w:t xml:space="preserve">isaster </w:t>
      </w:r>
      <w:r w:rsidRPr="00A7412A">
        <w:rPr>
          <w:rFonts w:ascii="Times New Roman" w:hAnsi="Times New Roman" w:cs="Times New Roman"/>
        </w:rPr>
        <w:t>M</w:t>
      </w:r>
      <w:r w:rsidR="00B91363" w:rsidRPr="00A7412A">
        <w:rPr>
          <w:rFonts w:ascii="Times New Roman" w:hAnsi="Times New Roman" w:cs="Times New Roman"/>
        </w:rPr>
        <w:t>anagement</w:t>
      </w:r>
      <w:r w:rsidRPr="00A7412A">
        <w:rPr>
          <w:rFonts w:ascii="Times New Roman" w:hAnsi="Times New Roman" w:cs="Times New Roman"/>
        </w:rPr>
        <w:t xml:space="preserve"> </w:t>
      </w:r>
      <w:r w:rsidR="00B91363" w:rsidRPr="00A7412A">
        <w:rPr>
          <w:rFonts w:ascii="Times New Roman" w:hAnsi="Times New Roman" w:cs="Times New Roman"/>
        </w:rPr>
        <w:t xml:space="preserve">(DM) </w:t>
      </w:r>
      <w:r w:rsidRPr="00A7412A">
        <w:rPr>
          <w:rFonts w:ascii="Times New Roman" w:hAnsi="Times New Roman" w:cs="Times New Roman"/>
        </w:rPr>
        <w:t xml:space="preserve">Act 2005, </w:t>
      </w:r>
      <w:r w:rsidR="00B91363" w:rsidRPr="00A7412A">
        <w:rPr>
          <w:rFonts w:ascii="Times New Roman" w:hAnsi="Times New Roman" w:cs="Times New Roman"/>
        </w:rPr>
        <w:t>e</w:t>
      </w:r>
      <w:r w:rsidRPr="00A7412A">
        <w:rPr>
          <w:rFonts w:ascii="Times New Roman" w:hAnsi="Times New Roman" w:cs="Times New Roman"/>
        </w:rPr>
        <w:t>very Ministry</w:t>
      </w:r>
      <w:r w:rsidR="00B91363" w:rsidRPr="00A7412A">
        <w:rPr>
          <w:rFonts w:ascii="Times New Roman" w:hAnsi="Times New Roman" w:cs="Times New Roman"/>
        </w:rPr>
        <w:t>/</w:t>
      </w:r>
      <w:r w:rsidRPr="00A7412A">
        <w:rPr>
          <w:rFonts w:ascii="Times New Roman" w:hAnsi="Times New Roman" w:cs="Times New Roman"/>
        </w:rPr>
        <w:t xml:space="preserve"> Department of the Government of India shall have a Disaster Management Plan</w:t>
      </w:r>
      <w:r w:rsidR="00B91363" w:rsidRPr="00A7412A">
        <w:rPr>
          <w:rFonts w:ascii="Times New Roman" w:hAnsi="Times New Roman" w:cs="Times New Roman"/>
        </w:rPr>
        <w:t xml:space="preserve"> </w:t>
      </w:r>
      <w:r w:rsidR="001652E8" w:rsidRPr="00A7412A">
        <w:rPr>
          <w:rFonts w:ascii="Times New Roman" w:hAnsi="Times New Roman" w:cs="Times New Roman"/>
        </w:rPr>
        <w:t>as per specifications mentioned in this Section of the Act.</w:t>
      </w:r>
    </w:p>
    <w:p w:rsidR="002F4AA8" w:rsidRPr="00A7412A" w:rsidRDefault="002F4AA8" w:rsidP="00AF247A">
      <w:pPr>
        <w:pStyle w:val="Heading1"/>
        <w:rPr>
          <w:rFonts w:ascii="Times New Roman" w:hAnsi="Times New Roman" w:cs="Times New Roman"/>
        </w:rPr>
      </w:pPr>
      <w:r w:rsidRPr="00A7412A">
        <w:rPr>
          <w:rFonts w:ascii="Times New Roman" w:hAnsi="Times New Roman" w:cs="Times New Roman"/>
        </w:rPr>
        <w:t>Preliminaries</w:t>
      </w:r>
    </w:p>
    <w:p w:rsidR="00281255" w:rsidRPr="00A7412A" w:rsidRDefault="00281255" w:rsidP="00281255">
      <w:pPr>
        <w:rPr>
          <w:rFonts w:ascii="Times New Roman" w:hAnsi="Times New Roman" w:cs="Times New Roman"/>
        </w:rPr>
      </w:pPr>
    </w:p>
    <w:p w:rsidR="00281255" w:rsidRPr="00A7412A" w:rsidRDefault="009809F3" w:rsidP="00AF247A">
      <w:pPr>
        <w:pStyle w:val="Heading2"/>
        <w:rPr>
          <w:rFonts w:ascii="Times New Roman" w:hAnsi="Times New Roman" w:cs="Times New Roman"/>
        </w:rPr>
      </w:pPr>
      <w:r w:rsidRPr="00A7412A">
        <w:rPr>
          <w:rFonts w:ascii="Times New Roman" w:hAnsi="Times New Roman" w:cs="Times New Roman"/>
        </w:rPr>
        <w:t>Profile of the Ministry</w:t>
      </w:r>
    </w:p>
    <w:p w:rsidR="0033764C" w:rsidRPr="00A7412A" w:rsidRDefault="0033764C" w:rsidP="00281255">
      <w:pPr>
        <w:rPr>
          <w:rFonts w:ascii="Times New Roman" w:hAnsi="Times New Roman" w:cs="Times New Roman"/>
        </w:rPr>
      </w:pPr>
    </w:p>
    <w:p w:rsidR="009809F3" w:rsidRPr="00A7412A" w:rsidRDefault="00281255" w:rsidP="00281255">
      <w:pPr>
        <w:rPr>
          <w:rFonts w:ascii="Times New Roman" w:hAnsi="Times New Roman" w:cs="Times New Roman"/>
        </w:rPr>
      </w:pPr>
      <w:r w:rsidRPr="00A7412A">
        <w:rPr>
          <w:rFonts w:ascii="Times New Roman" w:hAnsi="Times New Roman" w:cs="Times New Roman"/>
        </w:rPr>
        <w:t>D</w:t>
      </w:r>
      <w:r w:rsidR="009809F3" w:rsidRPr="00A7412A">
        <w:rPr>
          <w:rFonts w:ascii="Times New Roman" w:hAnsi="Times New Roman" w:cs="Times New Roman"/>
        </w:rPr>
        <w:t>escrib</w:t>
      </w:r>
      <w:r w:rsidRPr="00A7412A">
        <w:rPr>
          <w:rFonts w:ascii="Times New Roman" w:hAnsi="Times New Roman" w:cs="Times New Roman"/>
        </w:rPr>
        <w:t>e</w:t>
      </w:r>
      <w:r w:rsidR="009809F3" w:rsidRPr="00A7412A">
        <w:rPr>
          <w:rFonts w:ascii="Times New Roman" w:hAnsi="Times New Roman" w:cs="Times New Roman"/>
        </w:rPr>
        <w:t xml:space="preserve"> mandate, domain of activities, whether the Ministry/ Dept. has any primary nodal responsibilities for D</w:t>
      </w:r>
      <w:r w:rsidR="001652E8" w:rsidRPr="00A7412A">
        <w:rPr>
          <w:rFonts w:ascii="Times New Roman" w:hAnsi="Times New Roman" w:cs="Times New Roman"/>
        </w:rPr>
        <w:t xml:space="preserve">isaster </w:t>
      </w:r>
      <w:r w:rsidR="009809F3" w:rsidRPr="00A7412A">
        <w:rPr>
          <w:rFonts w:ascii="Times New Roman" w:hAnsi="Times New Roman" w:cs="Times New Roman"/>
        </w:rPr>
        <w:t>M</w:t>
      </w:r>
      <w:r w:rsidR="001652E8" w:rsidRPr="00A7412A">
        <w:rPr>
          <w:rFonts w:ascii="Times New Roman" w:hAnsi="Times New Roman" w:cs="Times New Roman"/>
        </w:rPr>
        <w:t>anagement</w:t>
      </w:r>
      <w:r w:rsidR="009809F3" w:rsidRPr="00A7412A">
        <w:rPr>
          <w:rFonts w:ascii="Times New Roman" w:hAnsi="Times New Roman" w:cs="Times New Roman"/>
        </w:rPr>
        <w:t xml:space="preserve"> or supporting role</w:t>
      </w:r>
      <w:r w:rsidR="001652E8" w:rsidRPr="00A7412A">
        <w:rPr>
          <w:rFonts w:ascii="Times New Roman" w:hAnsi="Times New Roman" w:cs="Times New Roman"/>
        </w:rPr>
        <w:t xml:space="preserve">s. </w:t>
      </w:r>
    </w:p>
    <w:p w:rsidR="00AF247A" w:rsidRPr="00A7412A" w:rsidRDefault="00F20FEC" w:rsidP="00281255">
      <w:pPr>
        <w:rPr>
          <w:rFonts w:ascii="Times New Roman" w:hAnsi="Times New Roman" w:cs="Times New Roman"/>
          <w:i/>
          <w:iCs/>
        </w:rPr>
      </w:pPr>
      <w:r w:rsidRPr="00A7412A">
        <w:rPr>
          <w:rFonts w:ascii="Times New Roman" w:hAnsi="Times New Roman" w:cs="Times New Roman"/>
          <w:i/>
          <w:iCs/>
        </w:rPr>
        <w:t>(</w:t>
      </w:r>
      <w:r w:rsidRPr="00A7412A">
        <w:rPr>
          <w:rFonts w:ascii="Times New Roman" w:hAnsi="Times New Roman" w:cs="Times New Roman"/>
          <w:b/>
          <w:bCs/>
          <w:i/>
          <w:iCs/>
        </w:rPr>
        <w:t>Explanatory Note</w:t>
      </w:r>
      <w:r w:rsidRPr="00A7412A">
        <w:rPr>
          <w:rFonts w:ascii="Times New Roman" w:hAnsi="Times New Roman" w:cs="Times New Roman"/>
          <w:i/>
          <w:iCs/>
        </w:rPr>
        <w:t xml:space="preserve"> – to be described as per provisions of Sections 36, 37 </w:t>
      </w:r>
      <w:r w:rsidR="00C4672F" w:rsidRPr="00A7412A">
        <w:rPr>
          <w:rFonts w:ascii="Times New Roman" w:hAnsi="Times New Roman" w:cs="Times New Roman"/>
          <w:i/>
          <w:iCs/>
        </w:rPr>
        <w:t>and</w:t>
      </w:r>
      <w:r w:rsidRPr="00A7412A">
        <w:rPr>
          <w:rFonts w:ascii="Times New Roman" w:hAnsi="Times New Roman" w:cs="Times New Roman"/>
          <w:i/>
          <w:iCs/>
        </w:rPr>
        <w:t xml:space="preserve"> as Nodal Ministry or a Ministry which houses a nodal agency for warning or any special responsibility vested with regard to disaster management)</w:t>
      </w:r>
    </w:p>
    <w:p w:rsidR="00DE6487" w:rsidRPr="00A7412A" w:rsidRDefault="0048624B" w:rsidP="00AF247A">
      <w:pPr>
        <w:pStyle w:val="Heading2"/>
        <w:rPr>
          <w:rFonts w:ascii="Times New Roman" w:hAnsi="Times New Roman" w:cs="Times New Roman"/>
        </w:rPr>
      </w:pPr>
      <w:r w:rsidRPr="00A7412A">
        <w:rPr>
          <w:rFonts w:ascii="Times New Roman" w:hAnsi="Times New Roman" w:cs="Times New Roman"/>
        </w:rPr>
        <w:t>Rationale</w:t>
      </w:r>
    </w:p>
    <w:p w:rsidR="0033764C" w:rsidRPr="00A7412A" w:rsidRDefault="0033764C" w:rsidP="0033764C">
      <w:pPr>
        <w:rPr>
          <w:rFonts w:ascii="Times New Roman" w:hAnsi="Times New Roman" w:cs="Times New Roman"/>
        </w:rPr>
      </w:pPr>
    </w:p>
    <w:p w:rsidR="00DE6487" w:rsidRPr="00A7412A" w:rsidRDefault="00DE6487" w:rsidP="00DE6487">
      <w:pPr>
        <w:pStyle w:val="ListParagraph"/>
        <w:numPr>
          <w:ilvl w:val="1"/>
          <w:numId w:val="2"/>
        </w:numPr>
        <w:rPr>
          <w:rFonts w:ascii="Times New Roman" w:hAnsi="Times New Roman" w:cs="Times New Roman"/>
        </w:rPr>
      </w:pPr>
      <w:r w:rsidRPr="00A7412A">
        <w:rPr>
          <w:rFonts w:ascii="Times New Roman" w:hAnsi="Times New Roman" w:cs="Times New Roman"/>
          <w:lang w:val="en-US"/>
        </w:rPr>
        <w:t xml:space="preserve">Part-I: </w:t>
      </w:r>
      <w:r w:rsidR="0048624B" w:rsidRPr="00A7412A">
        <w:rPr>
          <w:rFonts w:ascii="Times New Roman" w:hAnsi="Times New Roman" w:cs="Times New Roman"/>
          <w:lang w:val="en-US"/>
        </w:rPr>
        <w:t>In accordance with the NDMP</w:t>
      </w:r>
    </w:p>
    <w:p w:rsidR="0048624B" w:rsidRPr="00A7412A" w:rsidRDefault="00DE6487" w:rsidP="00DE6487">
      <w:pPr>
        <w:pStyle w:val="ListParagraph"/>
        <w:numPr>
          <w:ilvl w:val="1"/>
          <w:numId w:val="2"/>
        </w:numPr>
        <w:rPr>
          <w:rFonts w:ascii="Times New Roman" w:hAnsi="Times New Roman" w:cs="Times New Roman"/>
        </w:rPr>
      </w:pPr>
      <w:r w:rsidRPr="00A7412A">
        <w:rPr>
          <w:rFonts w:ascii="Times New Roman" w:hAnsi="Times New Roman" w:cs="Times New Roman"/>
          <w:lang w:val="en-US"/>
        </w:rPr>
        <w:t>Part-II: Contingency Plan for business continuity</w:t>
      </w:r>
    </w:p>
    <w:p w:rsidR="00DE6487" w:rsidRPr="00A7412A" w:rsidRDefault="00DE6487" w:rsidP="00DE6487">
      <w:pPr>
        <w:pStyle w:val="ListParagraph"/>
        <w:numPr>
          <w:ilvl w:val="1"/>
          <w:numId w:val="2"/>
        </w:numPr>
        <w:rPr>
          <w:rFonts w:ascii="Times New Roman" w:hAnsi="Times New Roman" w:cs="Times New Roman"/>
        </w:rPr>
      </w:pPr>
      <w:r w:rsidRPr="00A7412A">
        <w:rPr>
          <w:rFonts w:ascii="Times New Roman" w:hAnsi="Times New Roman" w:cs="Times New Roman"/>
        </w:rPr>
        <w:t>Legal Mandate:</w:t>
      </w:r>
      <w:r w:rsidR="001652E8" w:rsidRPr="00A7412A">
        <w:rPr>
          <w:rFonts w:ascii="Times New Roman" w:hAnsi="Times New Roman" w:cs="Times New Roman"/>
        </w:rPr>
        <w:t xml:space="preserve"> As per DM Act and other relevant Acts, Roles and Regulations for addressing issues relating to disaster management</w:t>
      </w:r>
      <w:r w:rsidR="00DB405E" w:rsidRPr="00A7412A">
        <w:rPr>
          <w:rFonts w:ascii="Times New Roman" w:hAnsi="Times New Roman" w:cs="Times New Roman"/>
        </w:rPr>
        <w:t>/concerning issues.</w:t>
      </w:r>
      <w:r w:rsidR="001652E8" w:rsidRPr="00A7412A">
        <w:rPr>
          <w:rFonts w:ascii="Times New Roman" w:hAnsi="Times New Roman" w:cs="Times New Roman"/>
        </w:rPr>
        <w:t xml:space="preserve"> </w:t>
      </w:r>
    </w:p>
    <w:p w:rsidR="00DE6487" w:rsidRPr="00A7412A" w:rsidRDefault="00DE6487" w:rsidP="00DE6487">
      <w:pPr>
        <w:pStyle w:val="ListParagraph"/>
        <w:numPr>
          <w:ilvl w:val="1"/>
          <w:numId w:val="2"/>
        </w:numPr>
        <w:rPr>
          <w:rFonts w:ascii="Times New Roman" w:hAnsi="Times New Roman" w:cs="Times New Roman"/>
        </w:rPr>
      </w:pPr>
      <w:r w:rsidRPr="00A7412A">
        <w:rPr>
          <w:rFonts w:ascii="Times New Roman" w:hAnsi="Times New Roman" w:cs="Times New Roman"/>
        </w:rPr>
        <w:t xml:space="preserve">Compliance, conformity and alignment with </w:t>
      </w:r>
      <w:r w:rsidR="00DB405E" w:rsidRPr="00A7412A">
        <w:rPr>
          <w:rFonts w:ascii="Times New Roman" w:hAnsi="Times New Roman" w:cs="Times New Roman"/>
        </w:rPr>
        <w:t>National Disaster Management Plan (</w:t>
      </w:r>
      <w:r w:rsidRPr="00A7412A">
        <w:rPr>
          <w:rFonts w:ascii="Times New Roman" w:hAnsi="Times New Roman" w:cs="Times New Roman"/>
        </w:rPr>
        <w:t>NDMP</w:t>
      </w:r>
      <w:r w:rsidR="00DB405E" w:rsidRPr="00A7412A">
        <w:rPr>
          <w:rFonts w:ascii="Times New Roman" w:hAnsi="Times New Roman" w:cs="Times New Roman"/>
        </w:rPr>
        <w:t>).</w:t>
      </w:r>
    </w:p>
    <w:p w:rsidR="00AE6430" w:rsidRPr="00A7412A" w:rsidRDefault="00AE6430" w:rsidP="00DE6487">
      <w:pPr>
        <w:pStyle w:val="ListParagraph"/>
        <w:numPr>
          <w:ilvl w:val="1"/>
          <w:numId w:val="2"/>
        </w:numPr>
        <w:rPr>
          <w:rFonts w:ascii="Times New Roman" w:hAnsi="Times New Roman" w:cs="Times New Roman"/>
        </w:rPr>
      </w:pPr>
      <w:r w:rsidRPr="00A7412A">
        <w:rPr>
          <w:rFonts w:ascii="Times New Roman" w:hAnsi="Times New Roman" w:cs="Times New Roman"/>
        </w:rPr>
        <w:t>Conforming to global best practices</w:t>
      </w:r>
    </w:p>
    <w:p w:rsidR="0048624B" w:rsidRPr="00A7412A" w:rsidRDefault="00F50D6C" w:rsidP="00DE6487">
      <w:pPr>
        <w:pStyle w:val="ListParagraph"/>
        <w:numPr>
          <w:ilvl w:val="1"/>
          <w:numId w:val="2"/>
        </w:numPr>
        <w:rPr>
          <w:rFonts w:ascii="Times New Roman" w:hAnsi="Times New Roman" w:cs="Times New Roman"/>
        </w:rPr>
      </w:pPr>
      <w:r w:rsidRPr="00A7412A">
        <w:rPr>
          <w:rFonts w:ascii="Times New Roman" w:hAnsi="Times New Roman" w:cs="Times New Roman"/>
        </w:rPr>
        <w:t xml:space="preserve">Aligning with national </w:t>
      </w:r>
      <w:r w:rsidR="00FF4489" w:rsidRPr="00A7412A">
        <w:rPr>
          <w:rFonts w:ascii="Times New Roman" w:hAnsi="Times New Roman" w:cs="Times New Roman"/>
        </w:rPr>
        <w:t xml:space="preserve">priorities, national </w:t>
      </w:r>
      <w:r w:rsidRPr="00A7412A">
        <w:rPr>
          <w:rFonts w:ascii="Times New Roman" w:hAnsi="Times New Roman" w:cs="Times New Roman"/>
        </w:rPr>
        <w:t xml:space="preserve">commitments to international commitments </w:t>
      </w:r>
      <w:r w:rsidR="009809F3" w:rsidRPr="00A7412A">
        <w:rPr>
          <w:rFonts w:ascii="Times New Roman" w:hAnsi="Times New Roman" w:cs="Times New Roman"/>
        </w:rPr>
        <w:t>and priorities of NDMP (</w:t>
      </w:r>
      <w:r w:rsidR="00FF4489" w:rsidRPr="00A7412A">
        <w:rPr>
          <w:rFonts w:ascii="Times New Roman" w:hAnsi="Times New Roman" w:cs="Times New Roman"/>
        </w:rPr>
        <w:t>Post-2015 Global Frameworks; SDG; Climate Change; PM's Ten-Point Agenda for Disaster Risk Reduction; Social Inclusion and Mainstreaming DRR</w:t>
      </w:r>
      <w:r w:rsidR="009809F3" w:rsidRPr="00A7412A">
        <w:rPr>
          <w:rFonts w:ascii="Times New Roman" w:hAnsi="Times New Roman" w:cs="Times New Roman"/>
        </w:rPr>
        <w:t>)</w:t>
      </w:r>
    </w:p>
    <w:p w:rsidR="0048624B" w:rsidRPr="00A7412A" w:rsidRDefault="0048624B" w:rsidP="00AF247A">
      <w:pPr>
        <w:pStyle w:val="Heading2"/>
        <w:rPr>
          <w:rFonts w:ascii="Times New Roman" w:hAnsi="Times New Roman" w:cs="Times New Roman"/>
        </w:rPr>
      </w:pPr>
      <w:r w:rsidRPr="00A7412A">
        <w:rPr>
          <w:rFonts w:ascii="Times New Roman" w:hAnsi="Times New Roman" w:cs="Times New Roman"/>
        </w:rPr>
        <w:t>Scope of the Plan</w:t>
      </w:r>
    </w:p>
    <w:p w:rsidR="002E6969" w:rsidRPr="00A7412A" w:rsidRDefault="002E6969" w:rsidP="002E6969">
      <w:pPr>
        <w:rPr>
          <w:rFonts w:ascii="Times New Roman" w:hAnsi="Times New Roman" w:cs="Times New Roman"/>
        </w:rPr>
      </w:pPr>
    </w:p>
    <w:p w:rsidR="002E6969" w:rsidRPr="00A7412A" w:rsidRDefault="002E6969" w:rsidP="0048624B">
      <w:pPr>
        <w:pStyle w:val="ListParagraph"/>
        <w:numPr>
          <w:ilvl w:val="0"/>
          <w:numId w:val="1"/>
        </w:numPr>
        <w:rPr>
          <w:rFonts w:ascii="Times New Roman" w:hAnsi="Times New Roman" w:cs="Times New Roman"/>
        </w:rPr>
      </w:pPr>
      <w:r w:rsidRPr="00A7412A">
        <w:rPr>
          <w:rFonts w:ascii="Times New Roman" w:hAnsi="Times New Roman" w:cs="Times New Roman"/>
        </w:rPr>
        <w:t>D</w:t>
      </w:r>
      <w:r w:rsidR="00DB405E" w:rsidRPr="00A7412A">
        <w:rPr>
          <w:rFonts w:ascii="Times New Roman" w:hAnsi="Times New Roman" w:cs="Times New Roman"/>
        </w:rPr>
        <w:t xml:space="preserve">isaster </w:t>
      </w:r>
      <w:r w:rsidRPr="00A7412A">
        <w:rPr>
          <w:rFonts w:ascii="Times New Roman" w:hAnsi="Times New Roman" w:cs="Times New Roman"/>
        </w:rPr>
        <w:t>M</w:t>
      </w:r>
      <w:r w:rsidR="00DB405E" w:rsidRPr="00A7412A">
        <w:rPr>
          <w:rFonts w:ascii="Times New Roman" w:hAnsi="Times New Roman" w:cs="Times New Roman"/>
        </w:rPr>
        <w:t>anagement</w:t>
      </w:r>
      <w:r w:rsidRPr="00A7412A">
        <w:rPr>
          <w:rFonts w:ascii="Times New Roman" w:hAnsi="Times New Roman" w:cs="Times New Roman"/>
        </w:rPr>
        <w:t xml:space="preserve"> Cycle (from NDMP to provide clarity</w:t>
      </w:r>
      <w:r w:rsidR="00E8429A" w:rsidRPr="00A7412A">
        <w:rPr>
          <w:rFonts w:ascii="Times New Roman" w:hAnsi="Times New Roman" w:cs="Times New Roman"/>
        </w:rPr>
        <w:t xml:space="preserve"> for full scope of DM responsibilities)</w:t>
      </w:r>
    </w:p>
    <w:p w:rsidR="002F4AA8" w:rsidRPr="00A7412A" w:rsidRDefault="0071682F" w:rsidP="0048624B">
      <w:pPr>
        <w:pStyle w:val="ListParagraph"/>
        <w:numPr>
          <w:ilvl w:val="0"/>
          <w:numId w:val="1"/>
        </w:numPr>
        <w:rPr>
          <w:rFonts w:ascii="Times New Roman" w:hAnsi="Times New Roman" w:cs="Times New Roman"/>
        </w:rPr>
      </w:pPr>
      <w:r w:rsidRPr="00A7412A">
        <w:rPr>
          <w:rFonts w:ascii="Times New Roman" w:hAnsi="Times New Roman" w:cs="Times New Roman"/>
        </w:rPr>
        <w:t>Role</w:t>
      </w:r>
      <w:r w:rsidR="00DB405E" w:rsidRPr="00A7412A">
        <w:rPr>
          <w:rFonts w:ascii="Times New Roman" w:hAnsi="Times New Roman" w:cs="Times New Roman"/>
        </w:rPr>
        <w:t>s</w:t>
      </w:r>
      <w:r w:rsidRPr="00A7412A">
        <w:rPr>
          <w:rFonts w:ascii="Times New Roman" w:hAnsi="Times New Roman" w:cs="Times New Roman"/>
        </w:rPr>
        <w:t xml:space="preserve"> envisaged in Disaster Management as per notifications: Nodal </w:t>
      </w:r>
      <w:r w:rsidR="00C44864" w:rsidRPr="00A7412A">
        <w:rPr>
          <w:rFonts w:ascii="Times New Roman" w:hAnsi="Times New Roman" w:cs="Times New Roman"/>
        </w:rPr>
        <w:t>Responsibilities</w:t>
      </w:r>
      <w:r w:rsidRPr="00A7412A">
        <w:rPr>
          <w:rFonts w:ascii="Times New Roman" w:hAnsi="Times New Roman" w:cs="Times New Roman"/>
        </w:rPr>
        <w:t xml:space="preserve"> </w:t>
      </w:r>
      <w:r w:rsidR="00C44864" w:rsidRPr="00A7412A">
        <w:rPr>
          <w:rFonts w:ascii="Times New Roman" w:hAnsi="Times New Roman" w:cs="Times New Roman"/>
        </w:rPr>
        <w:t>or supporting role</w:t>
      </w:r>
      <w:r w:rsidR="00DB405E" w:rsidRPr="00A7412A">
        <w:rPr>
          <w:rFonts w:ascii="Times New Roman" w:hAnsi="Times New Roman" w:cs="Times New Roman"/>
        </w:rPr>
        <w:t xml:space="preserve"> (</w:t>
      </w:r>
      <w:r w:rsidR="0033764C" w:rsidRPr="00A7412A">
        <w:rPr>
          <w:rFonts w:ascii="Times New Roman" w:hAnsi="Times New Roman" w:cs="Times New Roman"/>
        </w:rPr>
        <w:t>B</w:t>
      </w:r>
      <w:r w:rsidR="00C44864" w:rsidRPr="00A7412A">
        <w:rPr>
          <w:rFonts w:ascii="Times New Roman" w:hAnsi="Times New Roman" w:cs="Times New Roman"/>
        </w:rPr>
        <w:t>riefly describe with reference to relevant notification and references in NDMP</w:t>
      </w:r>
      <w:r w:rsidR="00DB405E" w:rsidRPr="00A7412A">
        <w:rPr>
          <w:rFonts w:ascii="Times New Roman" w:hAnsi="Times New Roman" w:cs="Times New Roman"/>
        </w:rPr>
        <w:t>)</w:t>
      </w:r>
    </w:p>
    <w:p w:rsidR="00C070F6" w:rsidRPr="00A7412A" w:rsidRDefault="0071682F" w:rsidP="0048624B">
      <w:pPr>
        <w:pStyle w:val="ListParagraph"/>
        <w:numPr>
          <w:ilvl w:val="0"/>
          <w:numId w:val="1"/>
        </w:numPr>
        <w:rPr>
          <w:rFonts w:ascii="Times New Roman" w:hAnsi="Times New Roman" w:cs="Times New Roman"/>
        </w:rPr>
      </w:pPr>
      <w:r w:rsidRPr="00A7412A">
        <w:rPr>
          <w:rFonts w:ascii="Times New Roman" w:hAnsi="Times New Roman" w:cs="Times New Roman"/>
        </w:rPr>
        <w:t>If Nodal Ministry/Dept.</w:t>
      </w:r>
      <w:r w:rsidR="00C070F6" w:rsidRPr="00A7412A">
        <w:rPr>
          <w:rFonts w:ascii="Times New Roman" w:hAnsi="Times New Roman" w:cs="Times New Roman"/>
        </w:rPr>
        <w:t xml:space="preserve"> </w:t>
      </w:r>
      <w:r w:rsidR="00DB405E" w:rsidRPr="00A7412A">
        <w:rPr>
          <w:rFonts w:ascii="Times New Roman" w:hAnsi="Times New Roman" w:cs="Times New Roman"/>
        </w:rPr>
        <w:t xml:space="preserve">for any disaster </w:t>
      </w:r>
      <w:r w:rsidR="00C070F6" w:rsidRPr="00A7412A">
        <w:rPr>
          <w:rFonts w:ascii="Times New Roman" w:hAnsi="Times New Roman" w:cs="Times New Roman"/>
        </w:rPr>
        <w:t>- Summarise role envisaged</w:t>
      </w:r>
    </w:p>
    <w:p w:rsidR="0071682F" w:rsidRPr="00A7412A" w:rsidRDefault="00C070F6" w:rsidP="0048624B">
      <w:pPr>
        <w:pStyle w:val="ListParagraph"/>
        <w:numPr>
          <w:ilvl w:val="0"/>
          <w:numId w:val="1"/>
        </w:numPr>
        <w:rPr>
          <w:rFonts w:ascii="Times New Roman" w:hAnsi="Times New Roman" w:cs="Times New Roman"/>
        </w:rPr>
      </w:pPr>
      <w:r w:rsidRPr="00A7412A">
        <w:rPr>
          <w:rFonts w:ascii="Times New Roman" w:hAnsi="Times New Roman" w:cs="Times New Roman"/>
        </w:rPr>
        <w:lastRenderedPageBreak/>
        <w:t>S</w:t>
      </w:r>
      <w:r w:rsidR="0071682F" w:rsidRPr="00A7412A">
        <w:rPr>
          <w:rFonts w:ascii="Times New Roman" w:hAnsi="Times New Roman" w:cs="Times New Roman"/>
        </w:rPr>
        <w:t>ynopsis of the role in National Disaster Management</w:t>
      </w:r>
      <w:r w:rsidR="00DB405E" w:rsidRPr="00A7412A">
        <w:rPr>
          <w:rFonts w:ascii="Times New Roman" w:hAnsi="Times New Roman" w:cs="Times New Roman"/>
        </w:rPr>
        <w:t xml:space="preserve"> Plan</w:t>
      </w:r>
      <w:r w:rsidR="0071682F" w:rsidRPr="00A7412A">
        <w:rPr>
          <w:rFonts w:ascii="Times New Roman" w:hAnsi="Times New Roman" w:cs="Times New Roman"/>
        </w:rPr>
        <w:t xml:space="preserve"> </w:t>
      </w:r>
    </w:p>
    <w:p w:rsidR="0033764C" w:rsidRPr="00A7412A" w:rsidRDefault="00C070F6" w:rsidP="0048624B">
      <w:pPr>
        <w:pStyle w:val="ListParagraph"/>
        <w:numPr>
          <w:ilvl w:val="0"/>
          <w:numId w:val="1"/>
        </w:numPr>
        <w:rPr>
          <w:rFonts w:ascii="Times New Roman" w:hAnsi="Times New Roman" w:cs="Times New Roman"/>
        </w:rPr>
      </w:pPr>
      <w:r w:rsidRPr="00A7412A">
        <w:rPr>
          <w:rFonts w:ascii="Times New Roman" w:hAnsi="Times New Roman" w:cs="Times New Roman"/>
          <w:lang w:val="en-US"/>
        </w:rPr>
        <w:t xml:space="preserve">Contingency Planning for business continuity – importance of ensuring the functioning </w:t>
      </w:r>
      <w:r w:rsidR="004813A6" w:rsidRPr="00A7412A">
        <w:rPr>
          <w:rFonts w:ascii="Times New Roman" w:hAnsi="Times New Roman" w:cs="Times New Roman"/>
          <w:lang w:val="en-US"/>
        </w:rPr>
        <w:t>outlining the key functions of the ministry</w:t>
      </w:r>
      <w:r w:rsidR="00166F02" w:rsidRPr="00A7412A">
        <w:rPr>
          <w:rFonts w:ascii="Times New Roman" w:hAnsi="Times New Roman" w:cs="Times New Roman"/>
          <w:lang w:val="en-US"/>
        </w:rPr>
        <w:t xml:space="preserve"> (for continued operations of the services of the Ministry in the aftermath of a disaster)</w:t>
      </w:r>
    </w:p>
    <w:p w:rsidR="004813A6" w:rsidRPr="00A7412A" w:rsidRDefault="00FF4489" w:rsidP="00AF247A">
      <w:pPr>
        <w:pStyle w:val="Heading2"/>
        <w:rPr>
          <w:rFonts w:ascii="Times New Roman" w:hAnsi="Times New Roman" w:cs="Times New Roman"/>
        </w:rPr>
      </w:pPr>
      <w:r w:rsidRPr="00A7412A">
        <w:rPr>
          <w:rFonts w:ascii="Times New Roman" w:hAnsi="Times New Roman" w:cs="Times New Roman"/>
        </w:rPr>
        <w:t>Vision</w:t>
      </w:r>
    </w:p>
    <w:p w:rsidR="002E6969" w:rsidRPr="00A7412A" w:rsidRDefault="002E6969" w:rsidP="002E6969">
      <w:pPr>
        <w:rPr>
          <w:rFonts w:ascii="Times New Roman" w:hAnsi="Times New Roman" w:cs="Times New Roman"/>
        </w:rPr>
      </w:pPr>
    </w:p>
    <w:p w:rsidR="00FF4489" w:rsidRPr="00A7412A" w:rsidRDefault="004813A6" w:rsidP="004813A6">
      <w:pPr>
        <w:ind w:left="720"/>
        <w:rPr>
          <w:rFonts w:ascii="Times New Roman" w:hAnsi="Times New Roman" w:cs="Times New Roman"/>
        </w:rPr>
      </w:pPr>
      <w:r w:rsidRPr="00A7412A">
        <w:rPr>
          <w:rFonts w:ascii="Times New Roman" w:hAnsi="Times New Roman" w:cs="Times New Roman"/>
        </w:rPr>
        <w:t>*</w:t>
      </w:r>
      <w:r w:rsidR="000C6215" w:rsidRPr="00A7412A">
        <w:rPr>
          <w:rFonts w:ascii="Times New Roman" w:hAnsi="Times New Roman" w:cs="Times New Roman"/>
        </w:rPr>
        <w:t>Optional</w:t>
      </w:r>
      <w:r w:rsidR="00AF247A" w:rsidRPr="00A7412A">
        <w:rPr>
          <w:rFonts w:ascii="Times New Roman" w:hAnsi="Times New Roman" w:cs="Times New Roman"/>
        </w:rPr>
        <w:t>, but desirable*</w:t>
      </w:r>
    </w:p>
    <w:p w:rsidR="00AF247A" w:rsidRPr="00A7412A" w:rsidRDefault="00AF247A" w:rsidP="004813A6">
      <w:pPr>
        <w:ind w:left="720"/>
        <w:rPr>
          <w:rFonts w:ascii="Times New Roman" w:hAnsi="Times New Roman" w:cs="Times New Roman"/>
        </w:rPr>
      </w:pPr>
    </w:p>
    <w:p w:rsidR="004813A6" w:rsidRPr="00A7412A" w:rsidRDefault="00FF4489" w:rsidP="00AF247A">
      <w:pPr>
        <w:pStyle w:val="Heading2"/>
        <w:rPr>
          <w:rFonts w:ascii="Times New Roman" w:hAnsi="Times New Roman" w:cs="Times New Roman"/>
        </w:rPr>
      </w:pPr>
      <w:r w:rsidRPr="00A7412A">
        <w:rPr>
          <w:rFonts w:ascii="Times New Roman" w:hAnsi="Times New Roman" w:cs="Times New Roman"/>
        </w:rPr>
        <w:t xml:space="preserve">Time Frames </w:t>
      </w:r>
    </w:p>
    <w:p w:rsidR="004813A6" w:rsidRPr="00A7412A" w:rsidRDefault="004813A6" w:rsidP="00FF4489">
      <w:pPr>
        <w:rPr>
          <w:rFonts w:ascii="Times New Roman" w:hAnsi="Times New Roman" w:cs="Times New Roman"/>
        </w:rPr>
      </w:pPr>
    </w:p>
    <w:p w:rsidR="006415AF" w:rsidRPr="00A7412A" w:rsidRDefault="00FF4489" w:rsidP="006415AF">
      <w:pPr>
        <w:pStyle w:val="ListParagraph"/>
        <w:numPr>
          <w:ilvl w:val="0"/>
          <w:numId w:val="9"/>
        </w:numPr>
        <w:rPr>
          <w:rFonts w:ascii="Times New Roman" w:hAnsi="Times New Roman" w:cs="Times New Roman"/>
        </w:rPr>
      </w:pPr>
      <w:r w:rsidRPr="00A7412A">
        <w:rPr>
          <w:rFonts w:ascii="Times New Roman" w:hAnsi="Times New Roman" w:cs="Times New Roman"/>
        </w:rPr>
        <w:t>Short, Medium and Long-Term - as per NDMP</w:t>
      </w:r>
      <w:r w:rsidR="006415AF" w:rsidRPr="00A7412A">
        <w:rPr>
          <w:rFonts w:ascii="Times New Roman" w:hAnsi="Times New Roman" w:cs="Times New Roman"/>
        </w:rPr>
        <w:t>; most activities, irrespective of time frames, will run concurrently; only some take longer to complete.</w:t>
      </w:r>
    </w:p>
    <w:p w:rsidR="006415AF" w:rsidRPr="00A7412A" w:rsidRDefault="006415AF" w:rsidP="006415AF">
      <w:pPr>
        <w:pStyle w:val="ListParagraph"/>
        <w:numPr>
          <w:ilvl w:val="0"/>
          <w:numId w:val="9"/>
        </w:numPr>
        <w:rPr>
          <w:rFonts w:ascii="Times New Roman" w:hAnsi="Times New Roman" w:cs="Times New Roman"/>
        </w:rPr>
      </w:pPr>
      <w:r w:rsidRPr="00A7412A">
        <w:rPr>
          <w:rFonts w:ascii="Times New Roman" w:hAnsi="Times New Roman" w:cs="Times New Roman"/>
        </w:rPr>
        <w:t xml:space="preserve">As explained in NDMP, Short, Medium and Long do not </w:t>
      </w:r>
      <w:r w:rsidR="002C31B0" w:rsidRPr="00A7412A">
        <w:rPr>
          <w:rFonts w:ascii="Times New Roman" w:hAnsi="Times New Roman" w:cs="Times New Roman"/>
        </w:rPr>
        <w:t>imply an order of priority but the time needed for completion</w:t>
      </w:r>
    </w:p>
    <w:p w:rsidR="004813A6" w:rsidRPr="00A7412A" w:rsidRDefault="004813A6" w:rsidP="002E6969">
      <w:pPr>
        <w:pStyle w:val="ListParagraph"/>
        <w:numPr>
          <w:ilvl w:val="0"/>
          <w:numId w:val="9"/>
        </w:numPr>
        <w:rPr>
          <w:rFonts w:ascii="Times New Roman" w:hAnsi="Times New Roman" w:cs="Times New Roman"/>
        </w:rPr>
      </w:pPr>
      <w:r w:rsidRPr="00A7412A">
        <w:rPr>
          <w:rFonts w:ascii="Times New Roman" w:hAnsi="Times New Roman" w:cs="Times New Roman"/>
        </w:rPr>
        <w:t>Describe how the ministry is committed to realising the goals of NDMP, ministry/dept. will have timeframe-specific details, etc.</w:t>
      </w:r>
    </w:p>
    <w:p w:rsidR="006177F4" w:rsidRPr="00A7412A" w:rsidRDefault="00DB405E" w:rsidP="006177F4">
      <w:pPr>
        <w:rPr>
          <w:rFonts w:ascii="Times New Roman" w:hAnsi="Times New Roman" w:cs="Times New Roman"/>
          <w:i/>
          <w:iCs/>
        </w:rPr>
      </w:pPr>
      <w:r w:rsidRPr="00A7412A">
        <w:rPr>
          <w:rFonts w:ascii="Times New Roman" w:hAnsi="Times New Roman" w:cs="Times New Roman"/>
          <w:i/>
          <w:iCs/>
        </w:rPr>
        <w:t>(Though the Plan is to be revised periodically as mandated in DM Act, 2005, it also needs to be aligned with NDMP and Sendai Framework. So the programmes and activities outlined in</w:t>
      </w:r>
      <w:r w:rsidR="00C4672F" w:rsidRPr="00A7412A">
        <w:rPr>
          <w:rFonts w:ascii="Times New Roman" w:hAnsi="Times New Roman" w:cs="Times New Roman"/>
          <w:i/>
          <w:iCs/>
        </w:rPr>
        <w:t xml:space="preserve"> </w:t>
      </w:r>
      <w:r w:rsidRPr="00A7412A">
        <w:rPr>
          <w:rFonts w:ascii="Times New Roman" w:hAnsi="Times New Roman" w:cs="Times New Roman"/>
          <w:i/>
          <w:iCs/>
        </w:rPr>
        <w:t>the Plan should be in coherence with the time lines mentioned in NDMP, i.e., short, medium and long term. A brief note can be provided in this section about how time lines have been considered in this Plan)</w:t>
      </w:r>
    </w:p>
    <w:p w:rsidR="00A7412A" w:rsidRPr="00A7412A" w:rsidRDefault="00A7412A" w:rsidP="006177F4">
      <w:pPr>
        <w:rPr>
          <w:rFonts w:ascii="Times New Roman" w:hAnsi="Times New Roman" w:cs="Times New Roman"/>
        </w:rPr>
      </w:pPr>
    </w:p>
    <w:p w:rsidR="000C6215" w:rsidRPr="00A7412A" w:rsidRDefault="000C6215" w:rsidP="00AF247A">
      <w:pPr>
        <w:pStyle w:val="Heading2"/>
        <w:rPr>
          <w:rFonts w:ascii="Times New Roman" w:hAnsi="Times New Roman" w:cs="Times New Roman"/>
        </w:rPr>
      </w:pPr>
      <w:r w:rsidRPr="00A7412A">
        <w:rPr>
          <w:rFonts w:ascii="Times New Roman" w:hAnsi="Times New Roman" w:cs="Times New Roman"/>
        </w:rPr>
        <w:t xml:space="preserve">Institutional Framework </w:t>
      </w:r>
      <w:r w:rsidR="002E6969" w:rsidRPr="00A7412A">
        <w:rPr>
          <w:rFonts w:ascii="Times New Roman" w:hAnsi="Times New Roman" w:cs="Times New Roman"/>
        </w:rPr>
        <w:t xml:space="preserve">for </w:t>
      </w:r>
      <w:r w:rsidRPr="00A7412A">
        <w:rPr>
          <w:rFonts w:ascii="Times New Roman" w:hAnsi="Times New Roman" w:cs="Times New Roman"/>
        </w:rPr>
        <w:t>D</w:t>
      </w:r>
      <w:r w:rsidR="002E6969" w:rsidRPr="00A7412A">
        <w:rPr>
          <w:rFonts w:ascii="Times New Roman" w:hAnsi="Times New Roman" w:cs="Times New Roman"/>
        </w:rPr>
        <w:t xml:space="preserve">isaster </w:t>
      </w:r>
      <w:r w:rsidRPr="00A7412A">
        <w:rPr>
          <w:rFonts w:ascii="Times New Roman" w:hAnsi="Times New Roman" w:cs="Times New Roman"/>
        </w:rPr>
        <w:t>M</w:t>
      </w:r>
      <w:r w:rsidR="002E6969" w:rsidRPr="00A7412A">
        <w:rPr>
          <w:rFonts w:ascii="Times New Roman" w:hAnsi="Times New Roman" w:cs="Times New Roman"/>
        </w:rPr>
        <w:t>anagement</w:t>
      </w:r>
    </w:p>
    <w:p w:rsidR="00363FD8" w:rsidRPr="00A7412A" w:rsidRDefault="00363FD8" w:rsidP="00363FD8">
      <w:pPr>
        <w:rPr>
          <w:rFonts w:ascii="Times New Roman" w:hAnsi="Times New Roman" w:cs="Times New Roman"/>
        </w:rPr>
      </w:pPr>
    </w:p>
    <w:p w:rsidR="00363FD8" w:rsidRPr="00A7412A" w:rsidRDefault="00363FD8" w:rsidP="00363FD8">
      <w:pPr>
        <w:rPr>
          <w:rFonts w:ascii="Times New Roman" w:hAnsi="Times New Roman" w:cs="Times New Roman"/>
        </w:rPr>
      </w:pPr>
      <w:r w:rsidRPr="00A7412A">
        <w:rPr>
          <w:rFonts w:ascii="Times New Roman" w:hAnsi="Times New Roman" w:cs="Times New Roman"/>
        </w:rPr>
        <w:t xml:space="preserve">Note: The institutional framework must support emergency functions, it cannot be same as normal business. </w:t>
      </w:r>
      <w:r w:rsidR="00913864" w:rsidRPr="00A7412A">
        <w:rPr>
          <w:rFonts w:ascii="Times New Roman" w:hAnsi="Times New Roman" w:cs="Times New Roman"/>
        </w:rPr>
        <w:t>The</w:t>
      </w:r>
      <w:r w:rsidRPr="00A7412A">
        <w:rPr>
          <w:rFonts w:ascii="Times New Roman" w:hAnsi="Times New Roman" w:cs="Times New Roman"/>
        </w:rPr>
        <w:t xml:space="preserve"> institutional capabilities </w:t>
      </w:r>
      <w:r w:rsidR="00913864" w:rsidRPr="00A7412A">
        <w:rPr>
          <w:rFonts w:ascii="Times New Roman" w:hAnsi="Times New Roman" w:cs="Times New Roman"/>
        </w:rPr>
        <w:t xml:space="preserve">should be for </w:t>
      </w:r>
      <w:r w:rsidR="00AC3FF2" w:rsidRPr="00A7412A">
        <w:rPr>
          <w:rFonts w:ascii="Times New Roman" w:hAnsi="Times New Roman" w:cs="Times New Roman"/>
        </w:rPr>
        <w:t xml:space="preserve">effective and quick support to national response in any disaster, anywhere in India. </w:t>
      </w:r>
      <w:r w:rsidR="00913864" w:rsidRPr="00A7412A">
        <w:rPr>
          <w:rFonts w:ascii="Times New Roman" w:hAnsi="Times New Roman" w:cs="Times New Roman"/>
        </w:rPr>
        <w:t xml:space="preserve">This will also depend on the DM responsibilities and roles envisaged for the ministry/dept in the NDMP. </w:t>
      </w:r>
      <w:r w:rsidR="00AC3FF2" w:rsidRPr="00A7412A">
        <w:rPr>
          <w:rFonts w:ascii="Times New Roman" w:hAnsi="Times New Roman" w:cs="Times New Roman"/>
        </w:rPr>
        <w:t xml:space="preserve">The concept of Incident Command </w:t>
      </w:r>
      <w:r w:rsidR="00913864" w:rsidRPr="00A7412A">
        <w:rPr>
          <w:rFonts w:ascii="Times New Roman" w:hAnsi="Times New Roman" w:cs="Times New Roman"/>
        </w:rPr>
        <w:t xml:space="preserve">with clarity in chain of command </w:t>
      </w:r>
      <w:r w:rsidR="00AC3FF2" w:rsidRPr="00A7412A">
        <w:rPr>
          <w:rFonts w:ascii="Times New Roman" w:hAnsi="Times New Roman" w:cs="Times New Roman"/>
        </w:rPr>
        <w:t>must be adopted.</w:t>
      </w:r>
    </w:p>
    <w:p w:rsidR="00E8429A" w:rsidRPr="00A7412A" w:rsidRDefault="002E6969" w:rsidP="00E8429A">
      <w:pPr>
        <w:pStyle w:val="ListParagraph"/>
        <w:numPr>
          <w:ilvl w:val="0"/>
          <w:numId w:val="11"/>
        </w:numPr>
        <w:rPr>
          <w:rFonts w:ascii="Times New Roman" w:hAnsi="Times New Roman" w:cs="Times New Roman"/>
        </w:rPr>
      </w:pPr>
      <w:r w:rsidRPr="00A7412A">
        <w:rPr>
          <w:rFonts w:ascii="Times New Roman" w:hAnsi="Times New Roman" w:cs="Times New Roman"/>
        </w:rPr>
        <w:t>Institutional Framework (</w:t>
      </w:r>
      <w:r w:rsidRPr="00A7412A">
        <w:rPr>
          <w:rFonts w:ascii="Times New Roman" w:hAnsi="Times New Roman" w:cs="Times New Roman"/>
          <w:i/>
          <w:iCs/>
        </w:rPr>
        <w:t>of the Ministry/ Dept.</w:t>
      </w:r>
      <w:r w:rsidRPr="00A7412A">
        <w:rPr>
          <w:rFonts w:ascii="Times New Roman" w:hAnsi="Times New Roman" w:cs="Times New Roman"/>
        </w:rPr>
        <w:t>) dedicated for DM</w:t>
      </w:r>
      <w:r w:rsidR="00E8429A" w:rsidRPr="00A7412A">
        <w:rPr>
          <w:rFonts w:ascii="Times New Roman" w:hAnsi="Times New Roman" w:cs="Times New Roman"/>
        </w:rPr>
        <w:t xml:space="preserve"> covering all phases of the DM cycle (see 1.3)</w:t>
      </w:r>
    </w:p>
    <w:p w:rsidR="0071682F" w:rsidRPr="00A7412A" w:rsidRDefault="000C6215" w:rsidP="00E8429A">
      <w:pPr>
        <w:pStyle w:val="ListParagraph"/>
        <w:numPr>
          <w:ilvl w:val="0"/>
          <w:numId w:val="11"/>
        </w:numPr>
        <w:rPr>
          <w:rFonts w:ascii="Times New Roman" w:hAnsi="Times New Roman" w:cs="Times New Roman"/>
          <w:szCs w:val="24"/>
        </w:rPr>
      </w:pPr>
      <w:r w:rsidRPr="00A7412A">
        <w:rPr>
          <w:rFonts w:ascii="Times New Roman" w:hAnsi="Times New Roman" w:cs="Times New Roman"/>
        </w:rPr>
        <w:t>National</w:t>
      </w:r>
      <w:r w:rsidR="00882295" w:rsidRPr="00A7412A">
        <w:rPr>
          <w:rFonts w:ascii="Times New Roman" w:hAnsi="Times New Roman" w:cs="Times New Roman"/>
        </w:rPr>
        <w:t xml:space="preserve"> </w:t>
      </w:r>
      <w:r w:rsidR="00DB405E" w:rsidRPr="00A7412A">
        <w:rPr>
          <w:rFonts w:ascii="Times New Roman" w:hAnsi="Times New Roman" w:cs="Times New Roman"/>
        </w:rPr>
        <w:t xml:space="preserve">level </w:t>
      </w:r>
      <w:r w:rsidR="00882295" w:rsidRPr="00A7412A">
        <w:rPr>
          <w:rFonts w:ascii="Times New Roman" w:hAnsi="Times New Roman" w:cs="Times New Roman"/>
        </w:rPr>
        <w:t xml:space="preserve">and </w:t>
      </w:r>
      <w:r w:rsidR="00DB405E" w:rsidRPr="00A7412A">
        <w:rPr>
          <w:rFonts w:ascii="Times New Roman" w:hAnsi="Times New Roman" w:cs="Times New Roman"/>
        </w:rPr>
        <w:t xml:space="preserve">other </w:t>
      </w:r>
      <w:r w:rsidRPr="00A7412A">
        <w:rPr>
          <w:rFonts w:ascii="Times New Roman" w:hAnsi="Times New Roman" w:cs="Times New Roman"/>
          <w:szCs w:val="24"/>
        </w:rPr>
        <w:t>Establishments</w:t>
      </w:r>
      <w:r w:rsidR="00882295" w:rsidRPr="00A7412A">
        <w:rPr>
          <w:rFonts w:ascii="Times New Roman" w:hAnsi="Times New Roman" w:cs="Times New Roman"/>
          <w:szCs w:val="24"/>
        </w:rPr>
        <w:t xml:space="preserve"> (Regional/</w:t>
      </w:r>
      <w:r w:rsidR="00F24EAF" w:rsidRPr="00A7412A">
        <w:rPr>
          <w:rFonts w:ascii="Times New Roman" w:hAnsi="Times New Roman" w:cs="Times New Roman"/>
          <w:szCs w:val="24"/>
        </w:rPr>
        <w:t xml:space="preserve"> Divisional/ </w:t>
      </w:r>
      <w:r w:rsidR="00882295" w:rsidRPr="00A7412A">
        <w:rPr>
          <w:rFonts w:ascii="Times New Roman" w:hAnsi="Times New Roman" w:cs="Times New Roman"/>
          <w:szCs w:val="24"/>
        </w:rPr>
        <w:t>State)</w:t>
      </w:r>
    </w:p>
    <w:p w:rsidR="00F2620B" w:rsidRPr="00A7412A" w:rsidRDefault="00F2620B" w:rsidP="00E8429A">
      <w:pPr>
        <w:pStyle w:val="ListParagraph"/>
        <w:numPr>
          <w:ilvl w:val="0"/>
          <w:numId w:val="11"/>
        </w:numPr>
        <w:rPr>
          <w:rFonts w:ascii="Times New Roman" w:hAnsi="Times New Roman" w:cs="Times New Roman"/>
          <w:szCs w:val="24"/>
        </w:rPr>
      </w:pPr>
      <w:r w:rsidRPr="00A7412A">
        <w:rPr>
          <w:rFonts w:ascii="Times New Roman" w:hAnsi="Times New Roman" w:cs="Times New Roman"/>
          <w:szCs w:val="24"/>
        </w:rPr>
        <w:t>Formation of DRR Cell with specified Functions (DRR Cell to be headed by a Nodal Officer, not below the rank of Joint Secretary)</w:t>
      </w:r>
    </w:p>
    <w:p w:rsidR="001652E8" w:rsidRPr="00A7412A" w:rsidRDefault="001652E8" w:rsidP="001652E8">
      <w:pPr>
        <w:pStyle w:val="Default"/>
        <w:rPr>
          <w:i/>
          <w:iCs/>
          <w:sz w:val="28"/>
          <w:szCs w:val="28"/>
        </w:rPr>
      </w:pPr>
      <w:r w:rsidRPr="00A7412A">
        <w:rPr>
          <w:i/>
          <w:iCs/>
          <w:sz w:val="28"/>
          <w:szCs w:val="28"/>
        </w:rPr>
        <w:t>(</w:t>
      </w:r>
      <w:r w:rsidRPr="00A7412A">
        <w:rPr>
          <w:b/>
          <w:bCs/>
          <w:i/>
          <w:iCs/>
          <w:sz w:val="28"/>
          <w:szCs w:val="28"/>
        </w:rPr>
        <w:t>Explanatory Note:</w:t>
      </w:r>
      <w:r w:rsidRPr="00A7412A">
        <w:rPr>
          <w:i/>
          <w:iCs/>
          <w:sz w:val="28"/>
          <w:szCs w:val="28"/>
        </w:rPr>
        <w:t xml:space="preserve"> With the provisions mentioned above, but not limited to, Ministries / Departments need to briefly deliberate upon rationale of the Plan and other basic information. This will help in easy understanding of the purpose of the plan and also expectations from all those concerned. The Plan will not be limited to any one office. It is rather for whole of the Ministry / Department to </w:t>
      </w:r>
      <w:r w:rsidRPr="00A7412A">
        <w:rPr>
          <w:i/>
          <w:iCs/>
          <w:sz w:val="28"/>
          <w:szCs w:val="28"/>
        </w:rPr>
        <w:lastRenderedPageBreak/>
        <w:t>ensure disaster risk reduction of all concerned and to ensure effective delivery mechanism at the time of any disaster at all levels. NDMP and Section 36 and 37 of the DM Act 2005 need to be referred to for providing above mentioned relevant information and for understanding the roles and responsibilities of Ministries and Departments of Government of India and about the formulation of DM Plan).</w:t>
      </w:r>
    </w:p>
    <w:p w:rsidR="00107D94" w:rsidRPr="00A7412A" w:rsidRDefault="00107D94" w:rsidP="00AF247A">
      <w:pPr>
        <w:pStyle w:val="Heading1"/>
        <w:rPr>
          <w:rFonts w:ascii="Times New Roman" w:hAnsi="Times New Roman" w:cs="Times New Roman"/>
        </w:rPr>
      </w:pPr>
      <w:r w:rsidRPr="00A7412A">
        <w:rPr>
          <w:rFonts w:ascii="Times New Roman" w:hAnsi="Times New Roman" w:cs="Times New Roman"/>
        </w:rPr>
        <w:t>Hazard, Risk, Vulnerability &amp; Capacity Analysis (HRVCA)</w:t>
      </w:r>
    </w:p>
    <w:p w:rsidR="00107D94" w:rsidRPr="00A7412A" w:rsidRDefault="00107D94" w:rsidP="00107D94">
      <w:pPr>
        <w:rPr>
          <w:rFonts w:ascii="Times New Roman" w:hAnsi="Times New Roman" w:cs="Times New Roman"/>
        </w:rPr>
      </w:pPr>
    </w:p>
    <w:p w:rsidR="00107D94" w:rsidRPr="00A7412A" w:rsidRDefault="00107D94" w:rsidP="00AF247A">
      <w:pPr>
        <w:pStyle w:val="Heading2"/>
        <w:rPr>
          <w:rFonts w:ascii="Times New Roman" w:hAnsi="Times New Roman" w:cs="Times New Roman"/>
        </w:rPr>
      </w:pPr>
      <w:r w:rsidRPr="00A7412A">
        <w:rPr>
          <w:rFonts w:ascii="Times New Roman" w:hAnsi="Times New Roman" w:cs="Times New Roman"/>
        </w:rPr>
        <w:t>Disaster Risks, Vulnerabilities and Challenges</w:t>
      </w:r>
    </w:p>
    <w:p w:rsidR="00A6764E" w:rsidRPr="00A7412A" w:rsidRDefault="00A6764E" w:rsidP="00107D94">
      <w:pPr>
        <w:rPr>
          <w:rFonts w:ascii="Times New Roman" w:hAnsi="Times New Roman" w:cs="Times New Roman"/>
        </w:rPr>
      </w:pPr>
    </w:p>
    <w:p w:rsidR="00107D94" w:rsidRPr="00A7412A" w:rsidRDefault="00A6764E" w:rsidP="00107D94">
      <w:pPr>
        <w:rPr>
          <w:rFonts w:ascii="Times New Roman" w:hAnsi="Times New Roman" w:cs="Times New Roman"/>
        </w:rPr>
      </w:pPr>
      <w:r w:rsidRPr="00A7412A">
        <w:rPr>
          <w:rFonts w:ascii="Times New Roman" w:hAnsi="Times New Roman" w:cs="Times New Roman"/>
        </w:rPr>
        <w:t>H</w:t>
      </w:r>
      <w:r w:rsidR="00107D94" w:rsidRPr="00A7412A">
        <w:rPr>
          <w:rFonts w:ascii="Times New Roman" w:hAnsi="Times New Roman" w:cs="Times New Roman"/>
        </w:rPr>
        <w:t>ighlight what is relevant to the Min/Dept.; Abstract from NDMP highlighting what is relevant to the Min/Dept. based on those described in NDMP. No need to repeat details from NDMP. Elaborate those relevant to the ministry/ dept</w:t>
      </w:r>
      <w:r w:rsidR="00DD4A46" w:rsidRPr="00A7412A">
        <w:rPr>
          <w:rFonts w:ascii="Times New Roman" w:hAnsi="Times New Roman" w:cs="Times New Roman"/>
        </w:rPr>
        <w:t>. HRVCA to be conducted by Nodal Ministries only for respective disasters. Other Ministries/Departments to develop strategies on their vulnerabilities, risks and capacities.</w:t>
      </w:r>
    </w:p>
    <w:p w:rsidR="00A6764E" w:rsidRPr="00A7412A" w:rsidRDefault="00107D94" w:rsidP="00AF247A">
      <w:pPr>
        <w:pStyle w:val="Heading2"/>
        <w:rPr>
          <w:rFonts w:ascii="Times New Roman" w:hAnsi="Times New Roman" w:cs="Times New Roman"/>
        </w:rPr>
      </w:pPr>
      <w:r w:rsidRPr="00A7412A">
        <w:rPr>
          <w:rFonts w:ascii="Times New Roman" w:hAnsi="Times New Roman" w:cs="Times New Roman"/>
        </w:rPr>
        <w:t>Understanding Disaster Risks</w:t>
      </w:r>
    </w:p>
    <w:p w:rsidR="00A6764E" w:rsidRPr="00A7412A" w:rsidRDefault="00A6764E" w:rsidP="00A6764E">
      <w:pPr>
        <w:rPr>
          <w:rFonts w:ascii="Times New Roman" w:hAnsi="Times New Roman" w:cs="Times New Roman"/>
        </w:rPr>
      </w:pPr>
    </w:p>
    <w:p w:rsidR="00107D94" w:rsidRPr="00A7412A" w:rsidRDefault="00107D94" w:rsidP="00A6764E">
      <w:pPr>
        <w:pStyle w:val="ListParagraph"/>
        <w:numPr>
          <w:ilvl w:val="0"/>
          <w:numId w:val="15"/>
        </w:numPr>
        <w:rPr>
          <w:rFonts w:ascii="Times New Roman" w:hAnsi="Times New Roman" w:cs="Times New Roman"/>
        </w:rPr>
      </w:pPr>
      <w:r w:rsidRPr="00A7412A">
        <w:rPr>
          <w:rFonts w:ascii="Times New Roman" w:hAnsi="Times New Roman" w:cs="Times New Roman"/>
        </w:rPr>
        <w:t>Role of the Ministry/ Dept.</w:t>
      </w:r>
      <w:r w:rsidR="00A6764E" w:rsidRPr="00A7412A">
        <w:rPr>
          <w:rFonts w:ascii="Times New Roman" w:hAnsi="Times New Roman" w:cs="Times New Roman"/>
        </w:rPr>
        <w:t xml:space="preserve"> in understanding and addressing various hazards described in the NDMP</w:t>
      </w:r>
    </w:p>
    <w:p w:rsidR="00107D94" w:rsidRPr="00A7412A" w:rsidRDefault="00107D94" w:rsidP="00A6764E">
      <w:pPr>
        <w:pStyle w:val="ListParagraph"/>
        <w:numPr>
          <w:ilvl w:val="0"/>
          <w:numId w:val="15"/>
        </w:numPr>
        <w:rPr>
          <w:rFonts w:ascii="Times New Roman" w:hAnsi="Times New Roman" w:cs="Times New Roman"/>
        </w:rPr>
      </w:pPr>
      <w:r w:rsidRPr="00A7412A">
        <w:rPr>
          <w:rFonts w:ascii="Times New Roman" w:hAnsi="Times New Roman" w:cs="Times New Roman"/>
        </w:rPr>
        <w:t>Mapping of Hazards, Risks and Vulnerabilities and emerging concerns – those relevant to the Ministry/ Dept.</w:t>
      </w:r>
      <w:r w:rsidR="00A6764E" w:rsidRPr="00A7412A">
        <w:rPr>
          <w:rFonts w:ascii="Times New Roman" w:hAnsi="Times New Roman" w:cs="Times New Roman"/>
        </w:rPr>
        <w:t xml:space="preserve"> </w:t>
      </w:r>
    </w:p>
    <w:p w:rsidR="00A6764E" w:rsidRPr="00A7412A" w:rsidRDefault="00826B4F" w:rsidP="00A6764E">
      <w:pPr>
        <w:pStyle w:val="ListParagraph"/>
        <w:numPr>
          <w:ilvl w:val="0"/>
          <w:numId w:val="15"/>
        </w:numPr>
        <w:rPr>
          <w:rFonts w:ascii="Times New Roman" w:hAnsi="Times New Roman" w:cs="Times New Roman"/>
        </w:rPr>
      </w:pPr>
      <w:r w:rsidRPr="00A7412A">
        <w:rPr>
          <w:rFonts w:ascii="Times New Roman" w:hAnsi="Times New Roman" w:cs="Times New Roman"/>
        </w:rPr>
        <w:t>Capacity Analysis – Existing and those that must be developed</w:t>
      </w:r>
    </w:p>
    <w:p w:rsidR="00107D94" w:rsidRPr="00A7412A" w:rsidRDefault="00F20FEC" w:rsidP="00107D94">
      <w:pPr>
        <w:rPr>
          <w:rFonts w:ascii="Times New Roman" w:hAnsi="Times New Roman" w:cs="Times New Roman"/>
          <w:i/>
          <w:iCs/>
        </w:rPr>
      </w:pPr>
      <w:r w:rsidRPr="00A7412A">
        <w:rPr>
          <w:rFonts w:ascii="Times New Roman" w:hAnsi="Times New Roman" w:cs="Times New Roman"/>
          <w:b/>
          <w:bCs/>
          <w:i/>
          <w:iCs/>
        </w:rPr>
        <w:t>(Explanatory Note</w:t>
      </w:r>
      <w:r w:rsidRPr="00A7412A">
        <w:rPr>
          <w:rFonts w:ascii="Times New Roman" w:hAnsi="Times New Roman" w:cs="Times New Roman"/>
          <w:i/>
          <w:iCs/>
        </w:rPr>
        <w:t>: For effective planning process, it is important and first step to understand our strengths and weaknesses and threats we are prone to. Each Ministry / Department should make provisions for Hazard, Risk, Vulnerability and Capacity Analysis as part of the plan. Rest of the activities will be derived from the findings of HRVCA.)</w:t>
      </w:r>
    </w:p>
    <w:p w:rsidR="004175E9" w:rsidRPr="00A7412A" w:rsidRDefault="004175E9" w:rsidP="00AF247A">
      <w:pPr>
        <w:pStyle w:val="Heading1"/>
        <w:rPr>
          <w:rFonts w:ascii="Times New Roman" w:hAnsi="Times New Roman" w:cs="Times New Roman"/>
        </w:rPr>
      </w:pPr>
      <w:r w:rsidRPr="00A7412A">
        <w:rPr>
          <w:rFonts w:ascii="Times New Roman" w:hAnsi="Times New Roman" w:cs="Times New Roman"/>
        </w:rPr>
        <w:t>Hazard specific Prevention and Mitigation Measures</w:t>
      </w:r>
    </w:p>
    <w:p w:rsidR="004175E9" w:rsidRPr="00A7412A" w:rsidRDefault="004175E9" w:rsidP="004175E9">
      <w:pPr>
        <w:rPr>
          <w:rFonts w:ascii="Times New Roman" w:hAnsi="Times New Roman" w:cs="Times New Roman"/>
        </w:rPr>
      </w:pPr>
    </w:p>
    <w:p w:rsidR="004175E9" w:rsidRPr="00A7412A" w:rsidRDefault="004175E9" w:rsidP="006C0917">
      <w:pPr>
        <w:pStyle w:val="ListParagraph"/>
        <w:numPr>
          <w:ilvl w:val="0"/>
          <w:numId w:val="18"/>
        </w:numPr>
        <w:rPr>
          <w:rFonts w:ascii="Times New Roman" w:hAnsi="Times New Roman" w:cs="Times New Roman"/>
        </w:rPr>
      </w:pPr>
      <w:r w:rsidRPr="00A7412A">
        <w:rPr>
          <w:rFonts w:ascii="Times New Roman" w:hAnsi="Times New Roman" w:cs="Times New Roman"/>
        </w:rPr>
        <w:t>Short, Medium and Long-term measures – as envisaged in NDMP.</w:t>
      </w:r>
    </w:p>
    <w:p w:rsidR="006415AF" w:rsidRPr="00A7412A" w:rsidRDefault="004175E9" w:rsidP="006C0917">
      <w:pPr>
        <w:pStyle w:val="ListParagraph"/>
        <w:numPr>
          <w:ilvl w:val="0"/>
          <w:numId w:val="18"/>
        </w:numPr>
        <w:rPr>
          <w:rFonts w:ascii="Times New Roman" w:hAnsi="Times New Roman" w:cs="Times New Roman"/>
        </w:rPr>
      </w:pPr>
      <w:r w:rsidRPr="00A7412A">
        <w:rPr>
          <w:rFonts w:ascii="Times New Roman" w:hAnsi="Times New Roman" w:cs="Times New Roman"/>
        </w:rPr>
        <w:t xml:space="preserve">Instead of narrative and long description, the approach used in NDMP – i.e., a </w:t>
      </w:r>
      <w:r w:rsidR="006415AF" w:rsidRPr="00A7412A">
        <w:rPr>
          <w:rFonts w:ascii="Times New Roman" w:hAnsi="Times New Roman" w:cs="Times New Roman"/>
        </w:rPr>
        <w:t>m</w:t>
      </w:r>
      <w:r w:rsidRPr="00A7412A">
        <w:rPr>
          <w:rFonts w:ascii="Times New Roman" w:hAnsi="Times New Roman" w:cs="Times New Roman"/>
        </w:rPr>
        <w:t xml:space="preserve">atrix </w:t>
      </w:r>
      <w:r w:rsidR="006415AF" w:rsidRPr="00A7412A">
        <w:rPr>
          <w:rFonts w:ascii="Times New Roman" w:hAnsi="Times New Roman" w:cs="Times New Roman"/>
        </w:rPr>
        <w:t>giving plan and responsibility framework – should be used</w:t>
      </w:r>
      <w:r w:rsidR="00496E2C" w:rsidRPr="00A7412A">
        <w:rPr>
          <w:rFonts w:ascii="Times New Roman" w:hAnsi="Times New Roman" w:cs="Times New Roman"/>
        </w:rPr>
        <w:t xml:space="preserve"> for each </w:t>
      </w:r>
      <w:r w:rsidR="00F571B8" w:rsidRPr="00A7412A">
        <w:rPr>
          <w:rFonts w:ascii="Times New Roman" w:hAnsi="Times New Roman" w:cs="Times New Roman"/>
        </w:rPr>
        <w:t>Thematic Area and Sub-Thematic Area given in the NDMP where the Ministry/ Dept. has a role</w:t>
      </w:r>
    </w:p>
    <w:p w:rsidR="00A7412A" w:rsidRDefault="00A7412A" w:rsidP="00782F02">
      <w:pPr>
        <w:rPr>
          <w:rFonts w:ascii="Times New Roman" w:hAnsi="Times New Roman" w:cs="Times New Roman"/>
          <w:b/>
          <w:bCs/>
        </w:rPr>
      </w:pPr>
    </w:p>
    <w:p w:rsidR="00A7412A" w:rsidRDefault="00A7412A" w:rsidP="00782F02">
      <w:pPr>
        <w:rPr>
          <w:rFonts w:ascii="Times New Roman" w:hAnsi="Times New Roman" w:cs="Times New Roman"/>
          <w:b/>
          <w:bCs/>
        </w:rPr>
      </w:pPr>
    </w:p>
    <w:p w:rsidR="00A7412A" w:rsidRDefault="00A7412A" w:rsidP="00782F02">
      <w:pPr>
        <w:rPr>
          <w:rFonts w:ascii="Times New Roman" w:hAnsi="Times New Roman" w:cs="Times New Roman"/>
          <w:b/>
          <w:bCs/>
        </w:rPr>
      </w:pPr>
    </w:p>
    <w:p w:rsidR="00A7412A" w:rsidRDefault="00A7412A" w:rsidP="00782F02">
      <w:pPr>
        <w:rPr>
          <w:rFonts w:ascii="Times New Roman" w:hAnsi="Times New Roman" w:cs="Times New Roman"/>
          <w:b/>
          <w:bCs/>
        </w:rPr>
      </w:pPr>
    </w:p>
    <w:p w:rsidR="00A7412A" w:rsidRDefault="00A7412A" w:rsidP="00782F02">
      <w:pPr>
        <w:rPr>
          <w:rFonts w:ascii="Times New Roman" w:hAnsi="Times New Roman" w:cs="Times New Roman"/>
          <w:b/>
          <w:bCs/>
        </w:rPr>
      </w:pPr>
    </w:p>
    <w:p w:rsidR="00782F02" w:rsidRPr="00A7412A" w:rsidRDefault="00914559" w:rsidP="00782F02">
      <w:pPr>
        <w:rPr>
          <w:rFonts w:ascii="Times New Roman" w:hAnsi="Times New Roman" w:cs="Times New Roman"/>
          <w:b/>
          <w:bCs/>
        </w:rPr>
      </w:pPr>
      <w:r w:rsidRPr="00A7412A">
        <w:rPr>
          <w:rFonts w:ascii="Times New Roman" w:hAnsi="Times New Roman" w:cs="Times New Roman"/>
          <w:b/>
          <w:bCs/>
        </w:rPr>
        <w:lastRenderedPageBreak/>
        <w:t>Illustration/ E</w:t>
      </w:r>
      <w:r w:rsidR="00F571B8" w:rsidRPr="00A7412A">
        <w:rPr>
          <w:rFonts w:ascii="Times New Roman" w:hAnsi="Times New Roman" w:cs="Times New Roman"/>
          <w:b/>
          <w:bCs/>
        </w:rPr>
        <w:t>xample:</w:t>
      </w:r>
      <w:r w:rsidRPr="00A7412A">
        <w:rPr>
          <w:rFonts w:ascii="Times New Roman" w:hAnsi="Times New Roman" w:cs="Times New Roman"/>
          <w:b/>
          <w:bCs/>
        </w:rPr>
        <w:t xml:space="preserve"> Ministry of Earth Sciences</w:t>
      </w:r>
    </w:p>
    <w:p w:rsidR="00F571B8" w:rsidRPr="00A7412A" w:rsidRDefault="00F571B8" w:rsidP="00782F02">
      <w:pPr>
        <w:rPr>
          <w:rFonts w:ascii="Times New Roman" w:hAnsi="Times New Roman" w:cs="Times New Roman"/>
        </w:rPr>
      </w:pPr>
      <w:r w:rsidRPr="00A7412A">
        <w:rPr>
          <w:rFonts w:ascii="Times New Roman" w:hAnsi="Times New Roman" w:cs="Times New Roman"/>
        </w:rPr>
        <w:t>Hazard: Cyclone and Wind</w:t>
      </w:r>
    </w:p>
    <w:p w:rsidR="00F571B8" w:rsidRPr="00A7412A" w:rsidRDefault="00F571B8" w:rsidP="00782F02">
      <w:pPr>
        <w:rPr>
          <w:rFonts w:ascii="Times New Roman" w:hAnsi="Times New Roman" w:cs="Times New Roman"/>
        </w:rPr>
      </w:pPr>
      <w:r w:rsidRPr="00A7412A">
        <w:rPr>
          <w:rFonts w:ascii="Times New Roman" w:hAnsi="Times New Roman" w:cs="Times New Roman"/>
        </w:rPr>
        <w:t>Thematic Area for DRR: Understanding Risk</w:t>
      </w:r>
    </w:p>
    <w:tbl>
      <w:tblPr>
        <w:tblStyle w:val="TableGrid"/>
        <w:tblW w:w="0" w:type="auto"/>
        <w:tblLook w:val="04A0"/>
      </w:tblPr>
      <w:tblGrid>
        <w:gridCol w:w="499"/>
        <w:gridCol w:w="1479"/>
        <w:gridCol w:w="2102"/>
        <w:gridCol w:w="1511"/>
        <w:gridCol w:w="1204"/>
        <w:gridCol w:w="726"/>
        <w:gridCol w:w="995"/>
        <w:gridCol w:w="726"/>
      </w:tblGrid>
      <w:tr w:rsidR="00014CFF" w:rsidRPr="00A7412A" w:rsidTr="00987F8B">
        <w:trPr>
          <w:tblHeader/>
        </w:trPr>
        <w:tc>
          <w:tcPr>
            <w:tcW w:w="0" w:type="auto"/>
          </w:tcPr>
          <w:p w:rsidR="00014CFF" w:rsidRPr="00A7412A" w:rsidRDefault="00014CFF" w:rsidP="00226C43">
            <w:pPr>
              <w:rPr>
                <w:rFonts w:ascii="Times New Roman" w:hAnsi="Times New Roman" w:cs="Times New Roman"/>
              </w:rPr>
            </w:pPr>
            <w:r w:rsidRPr="00A7412A">
              <w:rPr>
                <w:rFonts w:ascii="Times New Roman" w:hAnsi="Times New Roman" w:cs="Times New Roman"/>
              </w:rPr>
              <w:t>SN</w:t>
            </w:r>
          </w:p>
        </w:tc>
        <w:tc>
          <w:tcPr>
            <w:tcW w:w="0" w:type="auto"/>
          </w:tcPr>
          <w:p w:rsidR="00014CFF" w:rsidRPr="00A7412A" w:rsidRDefault="00014CFF" w:rsidP="00226C43">
            <w:pPr>
              <w:rPr>
                <w:rFonts w:ascii="Times New Roman" w:hAnsi="Times New Roman" w:cs="Times New Roman"/>
              </w:rPr>
            </w:pPr>
            <w:r w:rsidRPr="00A7412A">
              <w:rPr>
                <w:rFonts w:ascii="Times New Roman" w:hAnsi="Times New Roman" w:cs="Times New Roman"/>
              </w:rPr>
              <w:t>Sub-Thematic Area for DRR (as per NDMP)</w:t>
            </w:r>
          </w:p>
        </w:tc>
        <w:tc>
          <w:tcPr>
            <w:tcW w:w="0" w:type="auto"/>
          </w:tcPr>
          <w:p w:rsidR="00014CFF" w:rsidRPr="00A7412A" w:rsidRDefault="00014CFF" w:rsidP="00226C43">
            <w:pPr>
              <w:rPr>
                <w:rFonts w:ascii="Times New Roman" w:hAnsi="Times New Roman" w:cs="Times New Roman"/>
              </w:rPr>
            </w:pPr>
            <w:r w:rsidRPr="00A7412A">
              <w:rPr>
                <w:rFonts w:ascii="Times New Roman" w:hAnsi="Times New Roman" w:cs="Times New Roman"/>
              </w:rPr>
              <w:t>Plan Components</w:t>
            </w:r>
          </w:p>
          <w:p w:rsidR="00014CFF" w:rsidRPr="00A7412A" w:rsidRDefault="00014CFF" w:rsidP="00226C43">
            <w:pPr>
              <w:rPr>
                <w:rFonts w:ascii="Times New Roman" w:hAnsi="Times New Roman" w:cs="Times New Roman"/>
              </w:rPr>
            </w:pPr>
            <w:r w:rsidRPr="00A7412A">
              <w:rPr>
                <w:rFonts w:ascii="Times New Roman" w:hAnsi="Times New Roman" w:cs="Times New Roman"/>
              </w:rPr>
              <w:t>(from the responsibility – Centre column of NDMP, Responsibility Framework, Chapter 7)</w:t>
            </w:r>
          </w:p>
        </w:tc>
        <w:tc>
          <w:tcPr>
            <w:tcW w:w="0" w:type="auto"/>
          </w:tcPr>
          <w:p w:rsidR="00014CFF" w:rsidRPr="00A7412A" w:rsidRDefault="00014CFF" w:rsidP="00226C43">
            <w:pPr>
              <w:rPr>
                <w:rFonts w:ascii="Times New Roman" w:hAnsi="Times New Roman" w:cs="Times New Roman"/>
              </w:rPr>
            </w:pPr>
            <w:r w:rsidRPr="00A7412A">
              <w:rPr>
                <w:rFonts w:ascii="Times New Roman" w:hAnsi="Times New Roman" w:cs="Times New Roman"/>
              </w:rPr>
              <w:t xml:space="preserve">Responsible Section/ Agency of the Ministry/ Dept. </w:t>
            </w:r>
          </w:p>
        </w:tc>
        <w:tc>
          <w:tcPr>
            <w:tcW w:w="0" w:type="auto"/>
          </w:tcPr>
          <w:p w:rsidR="00014CFF" w:rsidRPr="00A7412A" w:rsidRDefault="00014CFF" w:rsidP="00226C43">
            <w:pPr>
              <w:rPr>
                <w:rFonts w:ascii="Times New Roman" w:hAnsi="Times New Roman" w:cs="Times New Roman"/>
              </w:rPr>
            </w:pPr>
            <w:r w:rsidRPr="00A7412A">
              <w:rPr>
                <w:rFonts w:ascii="Times New Roman" w:hAnsi="Times New Roman" w:cs="Times New Roman"/>
              </w:rPr>
              <w:t>Recurring/ Regular</w:t>
            </w:r>
          </w:p>
        </w:tc>
        <w:tc>
          <w:tcPr>
            <w:tcW w:w="0" w:type="auto"/>
          </w:tcPr>
          <w:p w:rsidR="00014CFF" w:rsidRPr="00A7412A" w:rsidRDefault="00014CFF" w:rsidP="00226C43">
            <w:pPr>
              <w:rPr>
                <w:rFonts w:ascii="Times New Roman" w:hAnsi="Times New Roman" w:cs="Times New Roman"/>
              </w:rPr>
            </w:pPr>
            <w:r w:rsidRPr="00A7412A">
              <w:rPr>
                <w:rFonts w:ascii="Times New Roman" w:hAnsi="Times New Roman" w:cs="Times New Roman"/>
              </w:rPr>
              <w:t>Short Term</w:t>
            </w:r>
          </w:p>
        </w:tc>
        <w:tc>
          <w:tcPr>
            <w:tcW w:w="0" w:type="auto"/>
          </w:tcPr>
          <w:p w:rsidR="00014CFF" w:rsidRPr="00A7412A" w:rsidRDefault="00014CFF" w:rsidP="00226C43">
            <w:pPr>
              <w:rPr>
                <w:rFonts w:ascii="Times New Roman" w:hAnsi="Times New Roman" w:cs="Times New Roman"/>
              </w:rPr>
            </w:pPr>
            <w:r w:rsidRPr="00A7412A">
              <w:rPr>
                <w:rFonts w:ascii="Times New Roman" w:hAnsi="Times New Roman" w:cs="Times New Roman"/>
              </w:rPr>
              <w:t>Medium Term</w:t>
            </w:r>
          </w:p>
        </w:tc>
        <w:tc>
          <w:tcPr>
            <w:tcW w:w="0" w:type="auto"/>
          </w:tcPr>
          <w:p w:rsidR="00014CFF" w:rsidRPr="00A7412A" w:rsidRDefault="00014CFF" w:rsidP="00226C43">
            <w:pPr>
              <w:rPr>
                <w:rFonts w:ascii="Times New Roman" w:hAnsi="Times New Roman" w:cs="Times New Roman"/>
              </w:rPr>
            </w:pPr>
            <w:r w:rsidRPr="00A7412A">
              <w:rPr>
                <w:rFonts w:ascii="Times New Roman" w:hAnsi="Times New Roman" w:cs="Times New Roman"/>
              </w:rPr>
              <w:t>Long Term</w:t>
            </w:r>
          </w:p>
        </w:tc>
      </w:tr>
      <w:tr w:rsidR="00014CFF" w:rsidRPr="00A7412A" w:rsidTr="00987F8B">
        <w:tc>
          <w:tcPr>
            <w:tcW w:w="0" w:type="auto"/>
            <w:vMerge w:val="restart"/>
            <w:vAlign w:val="center"/>
          </w:tcPr>
          <w:p w:rsidR="00014CFF" w:rsidRPr="00A7412A" w:rsidRDefault="00014CFF" w:rsidP="00226C43">
            <w:pPr>
              <w:rPr>
                <w:rFonts w:ascii="Times New Roman" w:hAnsi="Times New Roman" w:cs="Times New Roman"/>
              </w:rPr>
            </w:pPr>
          </w:p>
        </w:tc>
        <w:tc>
          <w:tcPr>
            <w:tcW w:w="0" w:type="auto"/>
            <w:vMerge w:val="restart"/>
            <w:vAlign w:val="center"/>
          </w:tcPr>
          <w:p w:rsidR="00014CFF" w:rsidRPr="00A7412A" w:rsidRDefault="00014CFF" w:rsidP="00F571B8">
            <w:pPr>
              <w:rPr>
                <w:rFonts w:ascii="Times New Roman" w:hAnsi="Times New Roman" w:cs="Times New Roman"/>
              </w:rPr>
            </w:pPr>
            <w:r w:rsidRPr="00A7412A">
              <w:rPr>
                <w:rFonts w:ascii="Times New Roman" w:hAnsi="Times New Roman" w:cs="Times New Roman"/>
              </w:rPr>
              <w:t xml:space="preserve">Observation </w:t>
            </w:r>
          </w:p>
          <w:p w:rsidR="00014CFF" w:rsidRPr="00A7412A" w:rsidRDefault="00014CFF" w:rsidP="00F571B8">
            <w:pPr>
              <w:rPr>
                <w:rFonts w:ascii="Times New Roman" w:hAnsi="Times New Roman" w:cs="Times New Roman"/>
              </w:rPr>
            </w:pPr>
            <w:r w:rsidRPr="00A7412A">
              <w:rPr>
                <w:rFonts w:ascii="Times New Roman" w:hAnsi="Times New Roman" w:cs="Times New Roman"/>
              </w:rPr>
              <w:t xml:space="preserve">Networks, </w:t>
            </w:r>
          </w:p>
          <w:p w:rsidR="00014CFF" w:rsidRPr="00A7412A" w:rsidRDefault="00014CFF" w:rsidP="00F571B8">
            <w:pPr>
              <w:rPr>
                <w:rFonts w:ascii="Times New Roman" w:hAnsi="Times New Roman" w:cs="Times New Roman"/>
              </w:rPr>
            </w:pPr>
            <w:r w:rsidRPr="00A7412A">
              <w:rPr>
                <w:rFonts w:ascii="Times New Roman" w:hAnsi="Times New Roman" w:cs="Times New Roman"/>
              </w:rPr>
              <w:t xml:space="preserve">Information Systems, </w:t>
            </w:r>
          </w:p>
          <w:p w:rsidR="00014CFF" w:rsidRPr="00A7412A" w:rsidRDefault="00014CFF" w:rsidP="00F571B8">
            <w:pPr>
              <w:rPr>
                <w:rFonts w:ascii="Times New Roman" w:hAnsi="Times New Roman" w:cs="Times New Roman"/>
              </w:rPr>
            </w:pPr>
            <w:r w:rsidRPr="00A7412A">
              <w:rPr>
                <w:rFonts w:ascii="Times New Roman" w:hAnsi="Times New Roman" w:cs="Times New Roman"/>
              </w:rPr>
              <w:t xml:space="preserve">Research, </w:t>
            </w:r>
          </w:p>
          <w:p w:rsidR="00014CFF" w:rsidRPr="00A7412A" w:rsidRDefault="00014CFF" w:rsidP="00F571B8">
            <w:pPr>
              <w:rPr>
                <w:rFonts w:ascii="Times New Roman" w:hAnsi="Times New Roman" w:cs="Times New Roman"/>
              </w:rPr>
            </w:pPr>
            <w:r w:rsidRPr="00A7412A">
              <w:rPr>
                <w:rFonts w:ascii="Times New Roman" w:hAnsi="Times New Roman" w:cs="Times New Roman"/>
              </w:rPr>
              <w:t xml:space="preserve">Forecasting, Early </w:t>
            </w:r>
          </w:p>
          <w:p w:rsidR="00014CFF" w:rsidRPr="00A7412A" w:rsidRDefault="00014CFF" w:rsidP="00F571B8">
            <w:pPr>
              <w:rPr>
                <w:rFonts w:ascii="Times New Roman" w:hAnsi="Times New Roman" w:cs="Times New Roman"/>
              </w:rPr>
            </w:pPr>
            <w:r w:rsidRPr="00A7412A">
              <w:rPr>
                <w:rFonts w:ascii="Times New Roman" w:hAnsi="Times New Roman" w:cs="Times New Roman"/>
              </w:rPr>
              <w:t>Warning</w:t>
            </w:r>
          </w:p>
        </w:tc>
        <w:tc>
          <w:tcPr>
            <w:tcW w:w="0" w:type="auto"/>
            <w:vAlign w:val="center"/>
          </w:tcPr>
          <w:p w:rsidR="00014CFF" w:rsidRPr="00A7412A" w:rsidRDefault="00014CFF" w:rsidP="00226C43">
            <w:pPr>
              <w:rPr>
                <w:rFonts w:ascii="Times New Roman" w:hAnsi="Times New Roman" w:cs="Times New Roman"/>
              </w:rPr>
            </w:pPr>
            <w:r w:rsidRPr="00A7412A">
              <w:rPr>
                <w:rFonts w:ascii="Times New Roman" w:hAnsi="Times New Roman" w:cs="Times New Roman"/>
              </w:rPr>
              <w:t>Promote research and studies – both in-house and extra-mural by providing research grants to researchers and institutions</w:t>
            </w:r>
          </w:p>
        </w:tc>
        <w:tc>
          <w:tcPr>
            <w:tcW w:w="0" w:type="auto"/>
            <w:vAlign w:val="center"/>
          </w:tcPr>
          <w:p w:rsidR="00914559" w:rsidRPr="00A7412A" w:rsidRDefault="00987F8B" w:rsidP="00226C43">
            <w:pPr>
              <w:rPr>
                <w:rFonts w:ascii="Times New Roman" w:hAnsi="Times New Roman" w:cs="Times New Roman"/>
              </w:rPr>
            </w:pPr>
            <w:r w:rsidRPr="00A7412A">
              <w:rPr>
                <w:rFonts w:ascii="Times New Roman" w:hAnsi="Times New Roman" w:cs="Times New Roman"/>
              </w:rPr>
              <w:t>I</w:t>
            </w:r>
            <w:r w:rsidR="00914559" w:rsidRPr="00A7412A">
              <w:rPr>
                <w:rFonts w:ascii="Times New Roman" w:hAnsi="Times New Roman" w:cs="Times New Roman"/>
              </w:rPr>
              <w:t>MD</w:t>
            </w:r>
          </w:p>
        </w:tc>
        <w:tc>
          <w:tcPr>
            <w:tcW w:w="0" w:type="auto"/>
            <w:vAlign w:val="center"/>
          </w:tcPr>
          <w:p w:rsidR="00014CFF" w:rsidRPr="00A7412A" w:rsidRDefault="00014CFF" w:rsidP="00226C43">
            <w:pPr>
              <w:rPr>
                <w:rFonts w:ascii="Times New Roman" w:hAnsi="Times New Roman" w:cs="Times New Roman"/>
              </w:rPr>
            </w:pPr>
            <w:r w:rsidRPr="00A7412A">
              <w:rPr>
                <w:rFonts w:ascii="Times New Roman" w:hAnsi="Times New Roman" w:cs="Times New Roman"/>
              </w:rPr>
              <w:t>x</w:t>
            </w:r>
          </w:p>
        </w:tc>
        <w:tc>
          <w:tcPr>
            <w:tcW w:w="0" w:type="auto"/>
            <w:vAlign w:val="center"/>
          </w:tcPr>
          <w:p w:rsidR="00014CFF" w:rsidRPr="00A7412A" w:rsidRDefault="00987F8B" w:rsidP="00226C43">
            <w:pPr>
              <w:rPr>
                <w:rFonts w:ascii="Times New Roman" w:hAnsi="Times New Roman" w:cs="Times New Roman"/>
              </w:rPr>
            </w:pPr>
            <w:r w:rsidRPr="00A7412A">
              <w:rPr>
                <w:rFonts w:ascii="Times New Roman" w:hAnsi="Times New Roman" w:cs="Times New Roman"/>
              </w:rPr>
              <w:t>x</w:t>
            </w:r>
          </w:p>
        </w:tc>
        <w:tc>
          <w:tcPr>
            <w:tcW w:w="0" w:type="auto"/>
            <w:vAlign w:val="center"/>
          </w:tcPr>
          <w:p w:rsidR="00014CFF" w:rsidRPr="00A7412A" w:rsidRDefault="00987F8B" w:rsidP="00226C43">
            <w:pPr>
              <w:rPr>
                <w:rFonts w:ascii="Times New Roman" w:hAnsi="Times New Roman" w:cs="Times New Roman"/>
              </w:rPr>
            </w:pPr>
            <w:r w:rsidRPr="00A7412A">
              <w:rPr>
                <w:rFonts w:ascii="Times New Roman" w:hAnsi="Times New Roman" w:cs="Times New Roman"/>
              </w:rPr>
              <w:t>x</w:t>
            </w:r>
          </w:p>
        </w:tc>
        <w:tc>
          <w:tcPr>
            <w:tcW w:w="0" w:type="auto"/>
            <w:vAlign w:val="center"/>
          </w:tcPr>
          <w:p w:rsidR="00014CFF" w:rsidRPr="00A7412A" w:rsidRDefault="00987F8B" w:rsidP="00226C43">
            <w:pPr>
              <w:rPr>
                <w:rFonts w:ascii="Times New Roman" w:hAnsi="Times New Roman" w:cs="Times New Roman"/>
              </w:rPr>
            </w:pPr>
            <w:r w:rsidRPr="00A7412A">
              <w:rPr>
                <w:rFonts w:ascii="Times New Roman" w:hAnsi="Times New Roman" w:cs="Times New Roman"/>
              </w:rPr>
              <w:t>x</w:t>
            </w:r>
          </w:p>
        </w:tc>
      </w:tr>
      <w:tr w:rsidR="00014CFF" w:rsidRPr="00A7412A" w:rsidTr="00987F8B">
        <w:tc>
          <w:tcPr>
            <w:tcW w:w="0" w:type="auto"/>
            <w:vMerge/>
            <w:vAlign w:val="center"/>
          </w:tcPr>
          <w:p w:rsidR="00014CFF" w:rsidRPr="00A7412A" w:rsidRDefault="00014CFF" w:rsidP="00226C43">
            <w:pPr>
              <w:rPr>
                <w:rFonts w:ascii="Times New Roman" w:hAnsi="Times New Roman" w:cs="Times New Roman"/>
              </w:rPr>
            </w:pPr>
          </w:p>
        </w:tc>
        <w:tc>
          <w:tcPr>
            <w:tcW w:w="0" w:type="auto"/>
            <w:vMerge/>
            <w:vAlign w:val="center"/>
          </w:tcPr>
          <w:p w:rsidR="00014CFF" w:rsidRPr="00A7412A" w:rsidRDefault="00014CFF" w:rsidP="00226C43">
            <w:pPr>
              <w:rPr>
                <w:rFonts w:ascii="Times New Roman" w:hAnsi="Times New Roman" w:cs="Times New Roman"/>
              </w:rPr>
            </w:pPr>
          </w:p>
        </w:tc>
        <w:tc>
          <w:tcPr>
            <w:tcW w:w="0" w:type="auto"/>
            <w:vAlign w:val="center"/>
          </w:tcPr>
          <w:p w:rsidR="00014CFF" w:rsidRPr="00A7412A" w:rsidRDefault="00014CFF" w:rsidP="00226C43">
            <w:pPr>
              <w:rPr>
                <w:rFonts w:ascii="Times New Roman" w:hAnsi="Times New Roman" w:cs="Times New Roman"/>
              </w:rPr>
            </w:pPr>
            <w:r w:rsidRPr="00A7412A">
              <w:rPr>
                <w:rFonts w:ascii="Times New Roman" w:hAnsi="Times New Roman" w:cs="Times New Roman"/>
              </w:rPr>
              <w:t>Enhancement of Observational Network Stations (ONS)</w:t>
            </w:r>
          </w:p>
        </w:tc>
        <w:tc>
          <w:tcPr>
            <w:tcW w:w="0" w:type="auto"/>
            <w:vAlign w:val="center"/>
          </w:tcPr>
          <w:p w:rsidR="00014CFF" w:rsidRPr="00A7412A" w:rsidRDefault="00914559" w:rsidP="00226C43">
            <w:pPr>
              <w:rPr>
                <w:rFonts w:ascii="Times New Roman" w:hAnsi="Times New Roman" w:cs="Times New Roman"/>
              </w:rPr>
            </w:pPr>
            <w:r w:rsidRPr="00A7412A">
              <w:rPr>
                <w:rFonts w:ascii="Times New Roman" w:hAnsi="Times New Roman" w:cs="Times New Roman"/>
              </w:rPr>
              <w:t>IMD</w:t>
            </w:r>
          </w:p>
        </w:tc>
        <w:tc>
          <w:tcPr>
            <w:tcW w:w="0" w:type="auto"/>
            <w:vAlign w:val="center"/>
          </w:tcPr>
          <w:p w:rsidR="00014CFF" w:rsidRPr="00A7412A" w:rsidRDefault="00014CFF" w:rsidP="00226C43">
            <w:pPr>
              <w:rPr>
                <w:rFonts w:ascii="Times New Roman" w:hAnsi="Times New Roman" w:cs="Times New Roman"/>
              </w:rPr>
            </w:pPr>
          </w:p>
        </w:tc>
        <w:tc>
          <w:tcPr>
            <w:tcW w:w="0" w:type="auto"/>
            <w:vAlign w:val="center"/>
          </w:tcPr>
          <w:p w:rsidR="00014CFF" w:rsidRPr="00A7412A" w:rsidRDefault="00914559" w:rsidP="00226C43">
            <w:pPr>
              <w:rPr>
                <w:rFonts w:ascii="Times New Roman" w:hAnsi="Times New Roman" w:cs="Times New Roman"/>
              </w:rPr>
            </w:pPr>
            <w:r w:rsidRPr="00A7412A">
              <w:rPr>
                <w:rFonts w:ascii="Times New Roman" w:hAnsi="Times New Roman" w:cs="Times New Roman"/>
              </w:rPr>
              <w:t>x</w:t>
            </w:r>
          </w:p>
        </w:tc>
        <w:tc>
          <w:tcPr>
            <w:tcW w:w="0" w:type="auto"/>
            <w:vAlign w:val="center"/>
          </w:tcPr>
          <w:p w:rsidR="00014CFF" w:rsidRPr="00A7412A" w:rsidRDefault="00014CFF" w:rsidP="00226C43">
            <w:pPr>
              <w:rPr>
                <w:rFonts w:ascii="Times New Roman" w:hAnsi="Times New Roman" w:cs="Times New Roman"/>
              </w:rPr>
            </w:pPr>
          </w:p>
        </w:tc>
        <w:tc>
          <w:tcPr>
            <w:tcW w:w="0" w:type="auto"/>
            <w:vAlign w:val="center"/>
          </w:tcPr>
          <w:p w:rsidR="00014CFF" w:rsidRPr="00A7412A" w:rsidRDefault="00014CFF" w:rsidP="00226C43">
            <w:pPr>
              <w:rPr>
                <w:rFonts w:ascii="Times New Roman" w:hAnsi="Times New Roman" w:cs="Times New Roman"/>
              </w:rPr>
            </w:pPr>
          </w:p>
        </w:tc>
      </w:tr>
      <w:tr w:rsidR="00014CFF" w:rsidRPr="00A7412A" w:rsidTr="00987F8B">
        <w:tc>
          <w:tcPr>
            <w:tcW w:w="0" w:type="auto"/>
            <w:vMerge/>
            <w:vAlign w:val="center"/>
          </w:tcPr>
          <w:p w:rsidR="00014CFF" w:rsidRPr="00A7412A" w:rsidRDefault="00014CFF" w:rsidP="00226C43">
            <w:pPr>
              <w:rPr>
                <w:rFonts w:ascii="Times New Roman" w:hAnsi="Times New Roman" w:cs="Times New Roman"/>
              </w:rPr>
            </w:pPr>
          </w:p>
        </w:tc>
        <w:tc>
          <w:tcPr>
            <w:tcW w:w="0" w:type="auto"/>
            <w:vMerge/>
            <w:vAlign w:val="center"/>
          </w:tcPr>
          <w:p w:rsidR="00014CFF" w:rsidRPr="00A7412A" w:rsidRDefault="00014CFF" w:rsidP="00226C43">
            <w:pPr>
              <w:rPr>
                <w:rFonts w:ascii="Times New Roman" w:hAnsi="Times New Roman" w:cs="Times New Roman"/>
              </w:rPr>
            </w:pPr>
          </w:p>
        </w:tc>
        <w:tc>
          <w:tcPr>
            <w:tcW w:w="0" w:type="auto"/>
            <w:vAlign w:val="center"/>
          </w:tcPr>
          <w:p w:rsidR="00014CFF" w:rsidRPr="00A7412A" w:rsidRDefault="00914559" w:rsidP="00226C43">
            <w:pPr>
              <w:rPr>
                <w:rFonts w:ascii="Times New Roman" w:hAnsi="Times New Roman" w:cs="Times New Roman"/>
              </w:rPr>
            </w:pPr>
            <w:r w:rsidRPr="00A7412A">
              <w:rPr>
                <w:rFonts w:ascii="Times New Roman" w:hAnsi="Times New Roman" w:cs="Times New Roman"/>
              </w:rPr>
              <w:t>Modernization of observation network, equipment, systems, technology</w:t>
            </w:r>
          </w:p>
        </w:tc>
        <w:tc>
          <w:tcPr>
            <w:tcW w:w="0" w:type="auto"/>
            <w:vAlign w:val="center"/>
          </w:tcPr>
          <w:p w:rsidR="00014CFF" w:rsidRPr="00A7412A" w:rsidRDefault="00914559" w:rsidP="00226C43">
            <w:pPr>
              <w:rPr>
                <w:rFonts w:ascii="Times New Roman" w:hAnsi="Times New Roman" w:cs="Times New Roman"/>
              </w:rPr>
            </w:pPr>
            <w:r w:rsidRPr="00A7412A">
              <w:rPr>
                <w:rFonts w:ascii="Times New Roman" w:hAnsi="Times New Roman" w:cs="Times New Roman"/>
              </w:rPr>
              <w:t>IMD</w:t>
            </w:r>
          </w:p>
        </w:tc>
        <w:tc>
          <w:tcPr>
            <w:tcW w:w="0" w:type="auto"/>
            <w:vAlign w:val="center"/>
          </w:tcPr>
          <w:p w:rsidR="00014CFF" w:rsidRPr="00A7412A" w:rsidRDefault="00014CFF" w:rsidP="00226C43">
            <w:pPr>
              <w:rPr>
                <w:rFonts w:ascii="Times New Roman" w:hAnsi="Times New Roman" w:cs="Times New Roman"/>
              </w:rPr>
            </w:pPr>
          </w:p>
        </w:tc>
        <w:tc>
          <w:tcPr>
            <w:tcW w:w="0" w:type="auto"/>
            <w:vAlign w:val="center"/>
          </w:tcPr>
          <w:p w:rsidR="00014CFF" w:rsidRPr="00A7412A" w:rsidRDefault="00987F8B" w:rsidP="00226C43">
            <w:pPr>
              <w:rPr>
                <w:rFonts w:ascii="Times New Roman" w:hAnsi="Times New Roman" w:cs="Times New Roman"/>
              </w:rPr>
            </w:pPr>
            <w:r w:rsidRPr="00A7412A">
              <w:rPr>
                <w:rFonts w:ascii="Times New Roman" w:hAnsi="Times New Roman" w:cs="Times New Roman"/>
              </w:rPr>
              <w:t>x</w:t>
            </w:r>
          </w:p>
        </w:tc>
        <w:tc>
          <w:tcPr>
            <w:tcW w:w="0" w:type="auto"/>
            <w:vAlign w:val="center"/>
          </w:tcPr>
          <w:p w:rsidR="00014CFF" w:rsidRPr="00A7412A" w:rsidRDefault="00914559" w:rsidP="00226C43">
            <w:pPr>
              <w:rPr>
                <w:rFonts w:ascii="Times New Roman" w:hAnsi="Times New Roman" w:cs="Times New Roman"/>
              </w:rPr>
            </w:pPr>
            <w:r w:rsidRPr="00A7412A">
              <w:rPr>
                <w:rFonts w:ascii="Times New Roman" w:hAnsi="Times New Roman" w:cs="Times New Roman"/>
              </w:rPr>
              <w:t>x</w:t>
            </w:r>
          </w:p>
        </w:tc>
        <w:tc>
          <w:tcPr>
            <w:tcW w:w="0" w:type="auto"/>
            <w:vAlign w:val="center"/>
          </w:tcPr>
          <w:p w:rsidR="00014CFF" w:rsidRPr="00A7412A" w:rsidRDefault="00014CFF" w:rsidP="00226C43">
            <w:pPr>
              <w:rPr>
                <w:rFonts w:ascii="Times New Roman" w:hAnsi="Times New Roman" w:cs="Times New Roman"/>
              </w:rPr>
            </w:pPr>
          </w:p>
        </w:tc>
      </w:tr>
      <w:tr w:rsidR="00914559" w:rsidRPr="00A7412A" w:rsidTr="00987F8B">
        <w:tc>
          <w:tcPr>
            <w:tcW w:w="0" w:type="auto"/>
            <w:vAlign w:val="center"/>
          </w:tcPr>
          <w:p w:rsidR="00914559" w:rsidRPr="00A7412A" w:rsidRDefault="00914559" w:rsidP="00226C43">
            <w:pPr>
              <w:rPr>
                <w:rFonts w:ascii="Times New Roman" w:hAnsi="Times New Roman" w:cs="Times New Roman"/>
              </w:rPr>
            </w:pPr>
          </w:p>
        </w:tc>
        <w:tc>
          <w:tcPr>
            <w:tcW w:w="0" w:type="auto"/>
            <w:vAlign w:val="center"/>
          </w:tcPr>
          <w:p w:rsidR="00914559" w:rsidRPr="00A7412A" w:rsidRDefault="00914559" w:rsidP="00226C43">
            <w:pPr>
              <w:rPr>
                <w:rFonts w:ascii="Times New Roman" w:hAnsi="Times New Roman" w:cs="Times New Roman"/>
              </w:rPr>
            </w:pPr>
          </w:p>
        </w:tc>
        <w:tc>
          <w:tcPr>
            <w:tcW w:w="0" w:type="auto"/>
            <w:vAlign w:val="center"/>
          </w:tcPr>
          <w:p w:rsidR="00914559" w:rsidRPr="00A7412A" w:rsidRDefault="00914559" w:rsidP="00226C43">
            <w:pPr>
              <w:rPr>
                <w:rFonts w:ascii="Times New Roman" w:hAnsi="Times New Roman" w:cs="Times New Roman"/>
              </w:rPr>
            </w:pPr>
            <w:r w:rsidRPr="00A7412A">
              <w:rPr>
                <w:rFonts w:ascii="Times New Roman" w:hAnsi="Times New Roman" w:cs="Times New Roman"/>
              </w:rPr>
              <w:t>Land- and Ocean-based observation systems</w:t>
            </w:r>
          </w:p>
        </w:tc>
        <w:tc>
          <w:tcPr>
            <w:tcW w:w="0" w:type="auto"/>
            <w:vAlign w:val="center"/>
          </w:tcPr>
          <w:p w:rsidR="00914559" w:rsidRPr="00A7412A" w:rsidRDefault="00914559" w:rsidP="00226C43">
            <w:pPr>
              <w:rPr>
                <w:rFonts w:ascii="Times New Roman" w:hAnsi="Times New Roman" w:cs="Times New Roman"/>
              </w:rPr>
            </w:pPr>
            <w:r w:rsidRPr="00A7412A">
              <w:rPr>
                <w:rFonts w:ascii="Times New Roman" w:hAnsi="Times New Roman" w:cs="Times New Roman"/>
              </w:rPr>
              <w:t>IMD</w:t>
            </w:r>
          </w:p>
        </w:tc>
        <w:tc>
          <w:tcPr>
            <w:tcW w:w="0" w:type="auto"/>
            <w:vAlign w:val="center"/>
          </w:tcPr>
          <w:p w:rsidR="00914559" w:rsidRPr="00A7412A" w:rsidRDefault="00914559" w:rsidP="00226C43">
            <w:pPr>
              <w:rPr>
                <w:rFonts w:ascii="Times New Roman" w:hAnsi="Times New Roman" w:cs="Times New Roman"/>
              </w:rPr>
            </w:pPr>
          </w:p>
        </w:tc>
        <w:tc>
          <w:tcPr>
            <w:tcW w:w="0" w:type="auto"/>
            <w:vAlign w:val="center"/>
          </w:tcPr>
          <w:p w:rsidR="00914559" w:rsidRPr="00A7412A" w:rsidRDefault="00987F8B" w:rsidP="00226C43">
            <w:pPr>
              <w:rPr>
                <w:rFonts w:ascii="Times New Roman" w:hAnsi="Times New Roman" w:cs="Times New Roman"/>
              </w:rPr>
            </w:pPr>
            <w:r w:rsidRPr="00A7412A">
              <w:rPr>
                <w:rFonts w:ascii="Times New Roman" w:hAnsi="Times New Roman" w:cs="Times New Roman"/>
              </w:rPr>
              <w:t>x</w:t>
            </w:r>
          </w:p>
        </w:tc>
        <w:tc>
          <w:tcPr>
            <w:tcW w:w="0" w:type="auto"/>
            <w:vAlign w:val="center"/>
          </w:tcPr>
          <w:p w:rsidR="00914559" w:rsidRPr="00A7412A" w:rsidRDefault="00987F8B" w:rsidP="00226C43">
            <w:pPr>
              <w:rPr>
                <w:rFonts w:ascii="Times New Roman" w:hAnsi="Times New Roman" w:cs="Times New Roman"/>
              </w:rPr>
            </w:pPr>
            <w:r w:rsidRPr="00A7412A">
              <w:rPr>
                <w:rFonts w:ascii="Times New Roman" w:hAnsi="Times New Roman" w:cs="Times New Roman"/>
              </w:rPr>
              <w:t>x</w:t>
            </w:r>
            <w:bookmarkStart w:id="0" w:name="_GoBack"/>
            <w:bookmarkEnd w:id="0"/>
          </w:p>
        </w:tc>
        <w:tc>
          <w:tcPr>
            <w:tcW w:w="0" w:type="auto"/>
            <w:vAlign w:val="center"/>
          </w:tcPr>
          <w:p w:rsidR="00914559" w:rsidRPr="00A7412A" w:rsidRDefault="00914559" w:rsidP="00226C43">
            <w:pPr>
              <w:rPr>
                <w:rFonts w:ascii="Times New Roman" w:hAnsi="Times New Roman" w:cs="Times New Roman"/>
              </w:rPr>
            </w:pPr>
            <w:r w:rsidRPr="00A7412A">
              <w:rPr>
                <w:rFonts w:ascii="Times New Roman" w:hAnsi="Times New Roman" w:cs="Times New Roman"/>
              </w:rPr>
              <w:t>x</w:t>
            </w:r>
          </w:p>
        </w:tc>
      </w:tr>
    </w:tbl>
    <w:p w:rsidR="00226C43" w:rsidRPr="00A7412A" w:rsidRDefault="00226C43" w:rsidP="00226C43">
      <w:pPr>
        <w:rPr>
          <w:rFonts w:ascii="Times New Roman" w:hAnsi="Times New Roman" w:cs="Times New Roman"/>
        </w:rPr>
      </w:pPr>
    </w:p>
    <w:p w:rsidR="004175E9" w:rsidRPr="00A7412A" w:rsidRDefault="006415AF" w:rsidP="006C0917">
      <w:pPr>
        <w:pStyle w:val="ListParagraph"/>
        <w:numPr>
          <w:ilvl w:val="0"/>
          <w:numId w:val="18"/>
        </w:numPr>
        <w:rPr>
          <w:rFonts w:ascii="Times New Roman" w:hAnsi="Times New Roman" w:cs="Times New Roman"/>
        </w:rPr>
      </w:pPr>
      <w:r w:rsidRPr="00A7412A">
        <w:rPr>
          <w:rFonts w:ascii="Times New Roman" w:hAnsi="Times New Roman" w:cs="Times New Roman"/>
        </w:rPr>
        <w:t>I</w:t>
      </w:r>
      <w:r w:rsidR="004175E9" w:rsidRPr="00A7412A">
        <w:rPr>
          <w:rFonts w:ascii="Times New Roman" w:hAnsi="Times New Roman" w:cs="Times New Roman"/>
        </w:rPr>
        <w:t>mplementation</w:t>
      </w:r>
      <w:r w:rsidRPr="00A7412A">
        <w:rPr>
          <w:rFonts w:ascii="Times New Roman" w:hAnsi="Times New Roman" w:cs="Times New Roman"/>
        </w:rPr>
        <w:t xml:space="preserve"> should be given </w:t>
      </w:r>
      <w:r w:rsidR="004175E9" w:rsidRPr="00A7412A">
        <w:rPr>
          <w:rFonts w:ascii="Times New Roman" w:hAnsi="Times New Roman" w:cs="Times New Roman"/>
        </w:rPr>
        <w:t>in terms of important action points vis-à-vis time frame, i.e., short, medium and long-term – as in NDMP</w:t>
      </w:r>
    </w:p>
    <w:p w:rsidR="006C0917" w:rsidRPr="00A7412A" w:rsidRDefault="004175E9" w:rsidP="006C0917">
      <w:pPr>
        <w:pStyle w:val="ListParagraph"/>
        <w:numPr>
          <w:ilvl w:val="0"/>
          <w:numId w:val="18"/>
        </w:numPr>
        <w:rPr>
          <w:rFonts w:ascii="Times New Roman" w:hAnsi="Times New Roman" w:cs="Times New Roman"/>
        </w:rPr>
      </w:pPr>
      <w:r w:rsidRPr="00A7412A">
        <w:rPr>
          <w:rFonts w:ascii="Times New Roman" w:hAnsi="Times New Roman" w:cs="Times New Roman"/>
        </w:rPr>
        <w:t xml:space="preserve">Hazard specific Action Plans, as envisaged in NDMP </w:t>
      </w:r>
      <w:r w:rsidR="006C0917" w:rsidRPr="00A7412A">
        <w:rPr>
          <w:rFonts w:ascii="Times New Roman" w:hAnsi="Times New Roman" w:cs="Times New Roman"/>
        </w:rPr>
        <w:t xml:space="preserve">but not limited to those </w:t>
      </w:r>
    </w:p>
    <w:p w:rsidR="004175E9" w:rsidRPr="00A7412A" w:rsidRDefault="006C0917" w:rsidP="006C0917">
      <w:pPr>
        <w:pStyle w:val="ListParagraph"/>
        <w:numPr>
          <w:ilvl w:val="0"/>
          <w:numId w:val="18"/>
        </w:numPr>
        <w:rPr>
          <w:rFonts w:ascii="Times New Roman" w:hAnsi="Times New Roman" w:cs="Times New Roman"/>
        </w:rPr>
      </w:pPr>
      <w:r w:rsidRPr="00A7412A">
        <w:rPr>
          <w:rFonts w:ascii="Times New Roman" w:hAnsi="Times New Roman" w:cs="Times New Roman"/>
        </w:rPr>
        <w:t>I</w:t>
      </w:r>
      <w:r w:rsidR="004175E9" w:rsidRPr="00A7412A">
        <w:rPr>
          <w:rFonts w:ascii="Times New Roman" w:hAnsi="Times New Roman" w:cs="Times New Roman"/>
        </w:rPr>
        <w:t>n accordance with relevant hazard-specific guidelines issued by NDMA</w:t>
      </w:r>
      <w:r w:rsidRPr="00A7412A">
        <w:rPr>
          <w:rFonts w:ascii="Times New Roman" w:hAnsi="Times New Roman" w:cs="Times New Roman"/>
        </w:rPr>
        <w:t xml:space="preserve"> with emphasis on the domain/ mandate of the ministry/ dept.</w:t>
      </w:r>
    </w:p>
    <w:p w:rsidR="004175E9" w:rsidRPr="00A7412A" w:rsidRDefault="00A7412A" w:rsidP="004175E9">
      <w:pPr>
        <w:rPr>
          <w:rFonts w:ascii="Times New Roman" w:hAnsi="Times New Roman" w:cs="Times New Roman"/>
          <w:i/>
          <w:iCs/>
        </w:rPr>
      </w:pPr>
      <w:r w:rsidRPr="00A7412A">
        <w:rPr>
          <w:rFonts w:ascii="Times New Roman" w:hAnsi="Times New Roman" w:cs="Times New Roman"/>
          <w:b/>
          <w:bCs/>
          <w:i/>
          <w:iCs/>
        </w:rPr>
        <w:t>(</w:t>
      </w:r>
      <w:r w:rsidR="004175E9" w:rsidRPr="00A7412A">
        <w:rPr>
          <w:rFonts w:ascii="Times New Roman" w:hAnsi="Times New Roman" w:cs="Times New Roman"/>
          <w:b/>
          <w:bCs/>
          <w:i/>
          <w:iCs/>
        </w:rPr>
        <w:t>Explanatory Note</w:t>
      </w:r>
      <w:r w:rsidR="004175E9" w:rsidRPr="00A7412A">
        <w:rPr>
          <w:rFonts w:ascii="Times New Roman" w:hAnsi="Times New Roman" w:cs="Times New Roman"/>
          <w:i/>
          <w:iCs/>
        </w:rPr>
        <w:t xml:space="preserve">: Following the HRVCA, Ministry / Department </w:t>
      </w:r>
      <w:r w:rsidR="0049449F" w:rsidRPr="00A7412A">
        <w:rPr>
          <w:rFonts w:ascii="Times New Roman" w:hAnsi="Times New Roman" w:cs="Times New Roman"/>
          <w:i/>
          <w:iCs/>
        </w:rPr>
        <w:t xml:space="preserve">must </w:t>
      </w:r>
      <w:r w:rsidR="004175E9" w:rsidRPr="00A7412A">
        <w:rPr>
          <w:rFonts w:ascii="Times New Roman" w:hAnsi="Times New Roman" w:cs="Times New Roman"/>
          <w:i/>
          <w:iCs/>
        </w:rPr>
        <w:t xml:space="preserve">formulate certain action plans for </w:t>
      </w:r>
      <w:r w:rsidR="00DD4A46" w:rsidRPr="00A7412A">
        <w:rPr>
          <w:rFonts w:ascii="Times New Roman" w:hAnsi="Times New Roman" w:cs="Times New Roman"/>
          <w:i/>
          <w:iCs/>
        </w:rPr>
        <w:t xml:space="preserve">mitigation and </w:t>
      </w:r>
      <w:r w:rsidR="004175E9" w:rsidRPr="00A7412A">
        <w:rPr>
          <w:rFonts w:ascii="Times New Roman" w:hAnsi="Times New Roman" w:cs="Times New Roman"/>
          <w:i/>
          <w:iCs/>
        </w:rPr>
        <w:t xml:space="preserve">better preparedness against each of the disasters it may be prone to. These hazards </w:t>
      </w:r>
      <w:r w:rsidR="00876150" w:rsidRPr="00A7412A">
        <w:rPr>
          <w:rFonts w:ascii="Times New Roman" w:hAnsi="Times New Roman" w:cs="Times New Roman"/>
          <w:i/>
          <w:iCs/>
        </w:rPr>
        <w:t xml:space="preserve">and interventions for risk reduction </w:t>
      </w:r>
      <w:r w:rsidR="004175E9" w:rsidRPr="00A7412A">
        <w:rPr>
          <w:rFonts w:ascii="Times New Roman" w:hAnsi="Times New Roman" w:cs="Times New Roman"/>
          <w:i/>
          <w:iCs/>
        </w:rPr>
        <w:t xml:space="preserve">need to be prioritized based on their severity and the vulnerability of the Ministry / Departments to the same. </w:t>
      </w:r>
      <w:r w:rsidR="00876150" w:rsidRPr="00A7412A">
        <w:rPr>
          <w:rFonts w:ascii="Times New Roman" w:hAnsi="Times New Roman" w:cs="Times New Roman"/>
          <w:i/>
          <w:iCs/>
        </w:rPr>
        <w:t xml:space="preserve">NDMP and </w:t>
      </w:r>
      <w:r w:rsidR="004175E9" w:rsidRPr="00A7412A">
        <w:rPr>
          <w:rFonts w:ascii="Times New Roman" w:hAnsi="Times New Roman" w:cs="Times New Roman"/>
          <w:i/>
          <w:iCs/>
        </w:rPr>
        <w:t>Hazard specific NDMA guidelines may be referred to for the preparation of specific prev</w:t>
      </w:r>
      <w:r w:rsidRPr="00A7412A">
        <w:rPr>
          <w:rFonts w:ascii="Times New Roman" w:hAnsi="Times New Roman" w:cs="Times New Roman"/>
          <w:i/>
          <w:iCs/>
        </w:rPr>
        <w:t>ention and mitigation measures.)</w:t>
      </w:r>
    </w:p>
    <w:p w:rsidR="00835783" w:rsidRPr="00A7412A" w:rsidRDefault="00835783" w:rsidP="00AF247A">
      <w:pPr>
        <w:pStyle w:val="Heading1"/>
        <w:rPr>
          <w:rFonts w:ascii="Times New Roman" w:hAnsi="Times New Roman" w:cs="Times New Roman"/>
        </w:rPr>
      </w:pPr>
      <w:r w:rsidRPr="00A7412A">
        <w:rPr>
          <w:rFonts w:ascii="Times New Roman" w:hAnsi="Times New Roman" w:cs="Times New Roman"/>
        </w:rPr>
        <w:t>Mainstreaming DRR</w:t>
      </w:r>
    </w:p>
    <w:p w:rsidR="00835783" w:rsidRPr="00A7412A" w:rsidRDefault="00835783" w:rsidP="00835783">
      <w:pPr>
        <w:rPr>
          <w:rFonts w:ascii="Times New Roman" w:hAnsi="Times New Roman" w:cs="Times New Roman"/>
        </w:rPr>
      </w:pPr>
    </w:p>
    <w:p w:rsidR="00835783" w:rsidRPr="00A7412A" w:rsidRDefault="00835783" w:rsidP="0049449F">
      <w:pPr>
        <w:pStyle w:val="ListParagraph"/>
        <w:numPr>
          <w:ilvl w:val="0"/>
          <w:numId w:val="19"/>
        </w:numPr>
        <w:rPr>
          <w:rFonts w:ascii="Times New Roman" w:hAnsi="Times New Roman" w:cs="Times New Roman"/>
        </w:rPr>
      </w:pPr>
      <w:r w:rsidRPr="00A7412A">
        <w:rPr>
          <w:rFonts w:ascii="Times New Roman" w:hAnsi="Times New Roman" w:cs="Times New Roman"/>
        </w:rPr>
        <w:t xml:space="preserve">Investing in DRR – structural measures (creating Disaster Resilient infrastructures) </w:t>
      </w:r>
    </w:p>
    <w:p w:rsidR="00835783" w:rsidRPr="00A7412A" w:rsidRDefault="00835783" w:rsidP="0049449F">
      <w:pPr>
        <w:pStyle w:val="ListParagraph"/>
        <w:numPr>
          <w:ilvl w:val="0"/>
          <w:numId w:val="19"/>
        </w:numPr>
        <w:rPr>
          <w:rFonts w:ascii="Times New Roman" w:hAnsi="Times New Roman" w:cs="Times New Roman"/>
        </w:rPr>
      </w:pPr>
      <w:r w:rsidRPr="00A7412A">
        <w:rPr>
          <w:rFonts w:ascii="Times New Roman" w:hAnsi="Times New Roman" w:cs="Times New Roman"/>
        </w:rPr>
        <w:t>Investing in DRR – non – structural measures</w:t>
      </w:r>
    </w:p>
    <w:p w:rsidR="00835783" w:rsidRPr="00A7412A" w:rsidRDefault="00835783" w:rsidP="0049449F">
      <w:pPr>
        <w:pStyle w:val="ListParagraph"/>
        <w:numPr>
          <w:ilvl w:val="0"/>
          <w:numId w:val="19"/>
        </w:numPr>
        <w:rPr>
          <w:rFonts w:ascii="Times New Roman" w:hAnsi="Times New Roman" w:cs="Times New Roman"/>
        </w:rPr>
      </w:pPr>
      <w:r w:rsidRPr="00A7412A">
        <w:rPr>
          <w:rFonts w:ascii="Times New Roman" w:hAnsi="Times New Roman" w:cs="Times New Roman"/>
        </w:rPr>
        <w:lastRenderedPageBreak/>
        <w:t>Strategies for sustainable development practices</w:t>
      </w:r>
    </w:p>
    <w:p w:rsidR="00835783" w:rsidRPr="00A7412A" w:rsidRDefault="00835783" w:rsidP="0049449F">
      <w:pPr>
        <w:pStyle w:val="ListParagraph"/>
        <w:numPr>
          <w:ilvl w:val="0"/>
          <w:numId w:val="19"/>
        </w:numPr>
        <w:rPr>
          <w:rFonts w:ascii="Times New Roman" w:hAnsi="Times New Roman" w:cs="Times New Roman"/>
        </w:rPr>
      </w:pPr>
      <w:r w:rsidRPr="00A7412A">
        <w:rPr>
          <w:rFonts w:ascii="Times New Roman" w:hAnsi="Times New Roman" w:cs="Times New Roman"/>
        </w:rPr>
        <w:t>Disaster Risk Governance – Programmes and policies of the Ministry / Department contributing towards DRR</w:t>
      </w:r>
    </w:p>
    <w:p w:rsidR="00775EF3" w:rsidRPr="00A7412A" w:rsidRDefault="00775EF3" w:rsidP="00835783">
      <w:pPr>
        <w:rPr>
          <w:rFonts w:ascii="Times New Roman" w:hAnsi="Times New Roman" w:cs="Times New Roman"/>
        </w:rPr>
      </w:pPr>
      <w:r w:rsidRPr="00A7412A">
        <w:rPr>
          <w:rFonts w:ascii="Times New Roman" w:hAnsi="Times New Roman" w:cs="Times New Roman"/>
          <w:i/>
          <w:iCs/>
          <w:sz w:val="28"/>
          <w:szCs w:val="28"/>
        </w:rPr>
        <w:t>(</w:t>
      </w:r>
      <w:r w:rsidRPr="00A7412A">
        <w:rPr>
          <w:rFonts w:ascii="Times New Roman" w:hAnsi="Times New Roman" w:cs="Times New Roman"/>
          <w:b/>
          <w:bCs/>
          <w:i/>
          <w:iCs/>
          <w:sz w:val="28"/>
          <w:szCs w:val="28"/>
        </w:rPr>
        <w:t>Explanatory Note:</w:t>
      </w:r>
      <w:r w:rsidRPr="00A7412A">
        <w:rPr>
          <w:rFonts w:ascii="Times New Roman" w:hAnsi="Times New Roman" w:cs="Times New Roman"/>
          <w:i/>
          <w:iCs/>
          <w:sz w:val="28"/>
          <w:szCs w:val="28"/>
        </w:rPr>
        <w:t xml:space="preserve"> Ministries and Departments conduct various developmental programmes and projects. For sustainability of the developmental gains, mitigation and prevention should become part of, and integrated in to the development process, which is mainstreaming DRR).</w:t>
      </w:r>
    </w:p>
    <w:p w:rsidR="00464A71" w:rsidRPr="00A7412A" w:rsidRDefault="00464A71" w:rsidP="00AF247A">
      <w:pPr>
        <w:pStyle w:val="Heading1"/>
        <w:rPr>
          <w:rFonts w:ascii="Times New Roman" w:hAnsi="Times New Roman" w:cs="Times New Roman"/>
        </w:rPr>
      </w:pPr>
      <w:r w:rsidRPr="00A7412A">
        <w:rPr>
          <w:rFonts w:ascii="Times New Roman" w:hAnsi="Times New Roman" w:cs="Times New Roman"/>
        </w:rPr>
        <w:t>Inclusive DRR</w:t>
      </w:r>
    </w:p>
    <w:p w:rsidR="00464A71" w:rsidRPr="00A7412A" w:rsidRDefault="00464A71" w:rsidP="00464A71">
      <w:pPr>
        <w:rPr>
          <w:rFonts w:ascii="Times New Roman" w:hAnsi="Times New Roman" w:cs="Times New Roman"/>
        </w:rPr>
      </w:pPr>
    </w:p>
    <w:p w:rsidR="00464A71" w:rsidRPr="00A7412A" w:rsidRDefault="00AA743E" w:rsidP="00AA743E">
      <w:pPr>
        <w:pStyle w:val="ListParagraph"/>
        <w:numPr>
          <w:ilvl w:val="0"/>
          <w:numId w:val="21"/>
        </w:numPr>
        <w:rPr>
          <w:rFonts w:ascii="Times New Roman" w:hAnsi="Times New Roman" w:cs="Times New Roman"/>
        </w:rPr>
      </w:pPr>
      <w:r w:rsidRPr="00A7412A">
        <w:rPr>
          <w:rFonts w:ascii="Times New Roman" w:hAnsi="Times New Roman" w:cs="Times New Roman"/>
        </w:rPr>
        <w:t>Importance of s</w:t>
      </w:r>
      <w:r w:rsidR="00464A71" w:rsidRPr="00A7412A">
        <w:rPr>
          <w:rFonts w:ascii="Times New Roman" w:hAnsi="Times New Roman" w:cs="Times New Roman"/>
        </w:rPr>
        <w:t xml:space="preserve">pecial focus on more vulnerable groups – </w:t>
      </w:r>
      <w:r w:rsidRPr="00A7412A">
        <w:rPr>
          <w:rFonts w:ascii="Times New Roman" w:hAnsi="Times New Roman" w:cs="Times New Roman"/>
        </w:rPr>
        <w:t>see NDMP, summarise the reasons</w:t>
      </w:r>
      <w:r w:rsidR="006177F4" w:rsidRPr="00A7412A">
        <w:rPr>
          <w:rFonts w:ascii="Times New Roman" w:hAnsi="Times New Roman" w:cs="Times New Roman"/>
        </w:rPr>
        <w:t xml:space="preserve"> based on relevant sections of NDMP </w:t>
      </w:r>
    </w:p>
    <w:p w:rsidR="00464A71" w:rsidRPr="00A7412A" w:rsidRDefault="00464A71" w:rsidP="00AA743E">
      <w:pPr>
        <w:pStyle w:val="ListParagraph"/>
        <w:numPr>
          <w:ilvl w:val="0"/>
          <w:numId w:val="21"/>
        </w:numPr>
        <w:rPr>
          <w:rFonts w:ascii="Times New Roman" w:hAnsi="Times New Roman" w:cs="Times New Roman"/>
        </w:rPr>
      </w:pPr>
      <w:r w:rsidRPr="00A7412A">
        <w:rPr>
          <w:rFonts w:ascii="Times New Roman" w:hAnsi="Times New Roman" w:cs="Times New Roman"/>
        </w:rPr>
        <w:t xml:space="preserve">Gender </w:t>
      </w:r>
      <w:r w:rsidR="006177F4" w:rsidRPr="00A7412A">
        <w:rPr>
          <w:rFonts w:ascii="Times New Roman" w:hAnsi="Times New Roman" w:cs="Times New Roman"/>
        </w:rPr>
        <w:t>c</w:t>
      </w:r>
      <w:r w:rsidRPr="00A7412A">
        <w:rPr>
          <w:rFonts w:ascii="Times New Roman" w:hAnsi="Times New Roman" w:cs="Times New Roman"/>
        </w:rPr>
        <w:t>oncern</w:t>
      </w:r>
      <w:r w:rsidR="006177F4" w:rsidRPr="00A7412A">
        <w:rPr>
          <w:rFonts w:ascii="Times New Roman" w:hAnsi="Times New Roman" w:cs="Times New Roman"/>
        </w:rPr>
        <w:t>s</w:t>
      </w:r>
      <w:r w:rsidRPr="00A7412A">
        <w:rPr>
          <w:rFonts w:ascii="Times New Roman" w:hAnsi="Times New Roman" w:cs="Times New Roman"/>
        </w:rPr>
        <w:t xml:space="preserve">, including </w:t>
      </w:r>
      <w:r w:rsidR="006177F4" w:rsidRPr="00A7412A">
        <w:rPr>
          <w:rFonts w:ascii="Times New Roman" w:hAnsi="Times New Roman" w:cs="Times New Roman"/>
        </w:rPr>
        <w:t>sexual minorities (LGBTQI)</w:t>
      </w:r>
    </w:p>
    <w:p w:rsidR="006177F4" w:rsidRPr="00A7412A" w:rsidRDefault="006177F4" w:rsidP="006177F4">
      <w:pPr>
        <w:pStyle w:val="ListParagraph"/>
        <w:numPr>
          <w:ilvl w:val="0"/>
          <w:numId w:val="21"/>
        </w:numPr>
        <w:rPr>
          <w:rFonts w:ascii="Times New Roman" w:hAnsi="Times New Roman" w:cs="Times New Roman"/>
        </w:rPr>
      </w:pPr>
      <w:r w:rsidRPr="00A7412A">
        <w:rPr>
          <w:rFonts w:ascii="Times New Roman" w:hAnsi="Times New Roman" w:cs="Times New Roman"/>
        </w:rPr>
        <w:t>SC/ST</w:t>
      </w:r>
      <w:r w:rsidR="00166F02" w:rsidRPr="00A7412A">
        <w:rPr>
          <w:rFonts w:ascii="Times New Roman" w:hAnsi="Times New Roman" w:cs="Times New Roman"/>
        </w:rPr>
        <w:t xml:space="preserve"> or any other vulnerable group based on the geographical area and specific context.</w:t>
      </w:r>
    </w:p>
    <w:p w:rsidR="00464A71" w:rsidRPr="00A7412A" w:rsidRDefault="00464A71" w:rsidP="00AA743E">
      <w:pPr>
        <w:pStyle w:val="ListParagraph"/>
        <w:numPr>
          <w:ilvl w:val="0"/>
          <w:numId w:val="21"/>
        </w:numPr>
        <w:rPr>
          <w:rFonts w:ascii="Times New Roman" w:hAnsi="Times New Roman" w:cs="Times New Roman"/>
        </w:rPr>
      </w:pPr>
      <w:r w:rsidRPr="00A7412A">
        <w:rPr>
          <w:rFonts w:ascii="Times New Roman" w:hAnsi="Times New Roman" w:cs="Times New Roman"/>
        </w:rPr>
        <w:t>Children</w:t>
      </w:r>
    </w:p>
    <w:p w:rsidR="006177F4" w:rsidRPr="00A7412A" w:rsidRDefault="00464A71" w:rsidP="00AA743E">
      <w:pPr>
        <w:pStyle w:val="ListParagraph"/>
        <w:numPr>
          <w:ilvl w:val="0"/>
          <w:numId w:val="21"/>
        </w:numPr>
        <w:rPr>
          <w:rFonts w:ascii="Times New Roman" w:hAnsi="Times New Roman" w:cs="Times New Roman"/>
        </w:rPr>
      </w:pPr>
      <w:r w:rsidRPr="00A7412A">
        <w:rPr>
          <w:rFonts w:ascii="Times New Roman" w:hAnsi="Times New Roman" w:cs="Times New Roman"/>
        </w:rPr>
        <w:t>Age</w:t>
      </w:r>
      <w:r w:rsidR="006177F4" w:rsidRPr="00A7412A">
        <w:rPr>
          <w:rFonts w:ascii="Times New Roman" w:hAnsi="Times New Roman" w:cs="Times New Roman"/>
        </w:rPr>
        <w:t>d/Senior Citizens</w:t>
      </w:r>
    </w:p>
    <w:p w:rsidR="00464A71" w:rsidRPr="00A7412A" w:rsidRDefault="006177F4" w:rsidP="00AA743E">
      <w:pPr>
        <w:pStyle w:val="ListParagraph"/>
        <w:numPr>
          <w:ilvl w:val="0"/>
          <w:numId w:val="21"/>
        </w:numPr>
        <w:rPr>
          <w:rFonts w:ascii="Times New Roman" w:hAnsi="Times New Roman" w:cs="Times New Roman"/>
        </w:rPr>
      </w:pPr>
      <w:r w:rsidRPr="00A7412A">
        <w:rPr>
          <w:rFonts w:ascii="Times New Roman" w:hAnsi="Times New Roman" w:cs="Times New Roman"/>
        </w:rPr>
        <w:t xml:space="preserve">Persons with </w:t>
      </w:r>
      <w:r w:rsidR="00EA760D" w:rsidRPr="00A7412A">
        <w:rPr>
          <w:rFonts w:ascii="Times New Roman" w:hAnsi="Times New Roman" w:cs="Times New Roman"/>
        </w:rPr>
        <w:t xml:space="preserve">Disabilities/ </w:t>
      </w:r>
      <w:r w:rsidR="00464A71" w:rsidRPr="00A7412A">
        <w:rPr>
          <w:rFonts w:ascii="Times New Roman" w:hAnsi="Times New Roman" w:cs="Times New Roman"/>
        </w:rPr>
        <w:t>Physically Challenged</w:t>
      </w:r>
    </w:p>
    <w:p w:rsidR="00464A71" w:rsidRPr="00A7412A" w:rsidRDefault="00A7412A" w:rsidP="00464A71">
      <w:pPr>
        <w:rPr>
          <w:rFonts w:ascii="Times New Roman" w:hAnsi="Times New Roman" w:cs="Times New Roman"/>
          <w:i/>
          <w:iCs/>
        </w:rPr>
      </w:pPr>
      <w:r w:rsidRPr="00A7412A">
        <w:rPr>
          <w:rFonts w:ascii="Times New Roman" w:hAnsi="Times New Roman" w:cs="Times New Roman"/>
          <w:b/>
          <w:bCs/>
          <w:i/>
          <w:iCs/>
        </w:rPr>
        <w:t>(</w:t>
      </w:r>
      <w:r w:rsidR="00464A71" w:rsidRPr="00A7412A">
        <w:rPr>
          <w:rFonts w:ascii="Times New Roman" w:hAnsi="Times New Roman" w:cs="Times New Roman"/>
          <w:b/>
          <w:bCs/>
          <w:i/>
          <w:iCs/>
        </w:rPr>
        <w:t>Explanatory Note</w:t>
      </w:r>
      <w:r w:rsidR="00464A71" w:rsidRPr="00A7412A">
        <w:rPr>
          <w:rFonts w:ascii="Times New Roman" w:hAnsi="Times New Roman" w:cs="Times New Roman"/>
          <w:i/>
          <w:iCs/>
        </w:rPr>
        <w:t>: Though disasters do not discriminate, there are some sections of society which are more vulnerable to disasters due to their additional physical, social, economic or other vulnerabilities. Therefore, the plan should identify and address the concerns of these more vulnerable sections of the soci</w:t>
      </w:r>
      <w:r w:rsidRPr="00A7412A">
        <w:rPr>
          <w:rFonts w:ascii="Times New Roman" w:hAnsi="Times New Roman" w:cs="Times New Roman"/>
          <w:i/>
          <w:iCs/>
        </w:rPr>
        <w:t>ety to make the plan inclusive.)</w:t>
      </w:r>
    </w:p>
    <w:p w:rsidR="007834AE" w:rsidRPr="00A7412A" w:rsidRDefault="007834AE" w:rsidP="00AF247A">
      <w:pPr>
        <w:pStyle w:val="Heading1"/>
        <w:rPr>
          <w:rFonts w:ascii="Times New Roman" w:hAnsi="Times New Roman" w:cs="Times New Roman"/>
        </w:rPr>
      </w:pPr>
      <w:r w:rsidRPr="00A7412A">
        <w:rPr>
          <w:rFonts w:ascii="Times New Roman" w:hAnsi="Times New Roman" w:cs="Times New Roman"/>
        </w:rPr>
        <w:t>Coherence of Disaster Risk Management across Resilient Development and Climate Change Action</w:t>
      </w:r>
    </w:p>
    <w:p w:rsidR="007834AE" w:rsidRPr="00A7412A" w:rsidRDefault="007834AE" w:rsidP="007834AE">
      <w:pPr>
        <w:rPr>
          <w:rFonts w:ascii="Times New Roman" w:hAnsi="Times New Roman" w:cs="Times New Roman"/>
        </w:rPr>
      </w:pPr>
    </w:p>
    <w:p w:rsidR="007834AE" w:rsidRPr="00A7412A" w:rsidRDefault="007834AE" w:rsidP="00552C0C">
      <w:pPr>
        <w:pStyle w:val="ListParagraph"/>
        <w:numPr>
          <w:ilvl w:val="0"/>
          <w:numId w:val="23"/>
        </w:numPr>
        <w:rPr>
          <w:rFonts w:ascii="Times New Roman" w:hAnsi="Times New Roman" w:cs="Times New Roman"/>
        </w:rPr>
      </w:pPr>
      <w:r w:rsidRPr="00A7412A">
        <w:rPr>
          <w:rFonts w:ascii="Times New Roman" w:hAnsi="Times New Roman" w:cs="Times New Roman"/>
        </w:rPr>
        <w:t xml:space="preserve">Sustainable Development Goals and DRR: Ministry/Dept’s role/ plans to meet India’s SDG commitments; specific activities relating to DRR – in accordance with the monitoring framework used by </w:t>
      </w:r>
      <w:r w:rsidR="005A1FF8" w:rsidRPr="00A7412A">
        <w:rPr>
          <w:rFonts w:ascii="Times New Roman" w:hAnsi="Times New Roman" w:cs="Times New Roman"/>
        </w:rPr>
        <w:t>Ministry of Statistics &amp; Prog. Implementation and Niti Aayog</w:t>
      </w:r>
    </w:p>
    <w:p w:rsidR="005A1FF8" w:rsidRPr="00A7412A" w:rsidRDefault="007834AE" w:rsidP="00552C0C">
      <w:pPr>
        <w:pStyle w:val="ListParagraph"/>
        <w:numPr>
          <w:ilvl w:val="0"/>
          <w:numId w:val="23"/>
        </w:numPr>
        <w:rPr>
          <w:rFonts w:ascii="Times New Roman" w:hAnsi="Times New Roman" w:cs="Times New Roman"/>
        </w:rPr>
      </w:pPr>
      <w:r w:rsidRPr="00A7412A">
        <w:rPr>
          <w:rFonts w:ascii="Times New Roman" w:hAnsi="Times New Roman" w:cs="Times New Roman"/>
        </w:rPr>
        <w:t>Climate Change Risk Management and DRR</w:t>
      </w:r>
      <w:r w:rsidR="005A1FF8" w:rsidRPr="00A7412A">
        <w:rPr>
          <w:rFonts w:ascii="Times New Roman" w:hAnsi="Times New Roman" w:cs="Times New Roman"/>
        </w:rPr>
        <w:t xml:space="preserve"> - </w:t>
      </w:r>
      <w:r w:rsidRPr="00A7412A">
        <w:rPr>
          <w:rFonts w:ascii="Times New Roman" w:hAnsi="Times New Roman" w:cs="Times New Roman"/>
        </w:rPr>
        <w:t xml:space="preserve">Ministry/Dept’s </w:t>
      </w:r>
      <w:r w:rsidR="005A1FF8" w:rsidRPr="00A7412A">
        <w:rPr>
          <w:rFonts w:ascii="Times New Roman" w:hAnsi="Times New Roman" w:cs="Times New Roman"/>
        </w:rPr>
        <w:t xml:space="preserve">specific </w:t>
      </w:r>
      <w:r w:rsidRPr="00A7412A">
        <w:rPr>
          <w:rFonts w:ascii="Times New Roman" w:hAnsi="Times New Roman" w:cs="Times New Roman"/>
        </w:rPr>
        <w:t>role/ plans to meet India’s commitments for addressing global climate change and specific activities relating to DRR</w:t>
      </w:r>
      <w:r w:rsidR="005A1FF8" w:rsidRPr="00A7412A">
        <w:rPr>
          <w:rFonts w:ascii="Times New Roman" w:hAnsi="Times New Roman" w:cs="Times New Roman"/>
        </w:rPr>
        <w:t xml:space="preserve"> – in accordance with the monitoring framework used by Ministry of Statistics &amp; Prog. Implementation and Niti Aayog</w:t>
      </w:r>
    </w:p>
    <w:p w:rsidR="004C6D66" w:rsidRPr="00A7412A" w:rsidRDefault="004C6D66" w:rsidP="00552C0C">
      <w:pPr>
        <w:pStyle w:val="ListParagraph"/>
        <w:numPr>
          <w:ilvl w:val="0"/>
          <w:numId w:val="23"/>
        </w:numPr>
        <w:rPr>
          <w:rFonts w:ascii="Times New Roman" w:hAnsi="Times New Roman" w:cs="Times New Roman"/>
        </w:rPr>
      </w:pPr>
      <w:r w:rsidRPr="00A7412A">
        <w:rPr>
          <w:rFonts w:ascii="Times New Roman" w:hAnsi="Times New Roman" w:cs="Times New Roman"/>
        </w:rPr>
        <w:t>Explain how this plan (i.e., Ministry/Dept. DMP) is aligned to the Sendai Framework – follows the approach adopted in NDMP for that</w:t>
      </w:r>
    </w:p>
    <w:p w:rsidR="00DB1415" w:rsidRPr="00A7412A" w:rsidRDefault="00775EF3" w:rsidP="00DB1415">
      <w:pPr>
        <w:rPr>
          <w:rFonts w:ascii="Times New Roman" w:hAnsi="Times New Roman" w:cs="Times New Roman"/>
          <w:i/>
          <w:iCs/>
        </w:rPr>
      </w:pPr>
      <w:r w:rsidRPr="00A7412A">
        <w:rPr>
          <w:rFonts w:ascii="Times New Roman" w:hAnsi="Times New Roman" w:cs="Times New Roman"/>
          <w:b/>
          <w:bCs/>
          <w:i/>
          <w:iCs/>
        </w:rPr>
        <w:t>(Explanatory Note</w:t>
      </w:r>
      <w:r w:rsidRPr="00A7412A">
        <w:rPr>
          <w:rFonts w:ascii="Times New Roman" w:hAnsi="Times New Roman" w:cs="Times New Roman"/>
          <w:i/>
          <w:iCs/>
        </w:rPr>
        <w:t xml:space="preserve">: A disaster could set back decades of development and it is necessary to make incorporate make development disaster resilient. Anthropogenic (caused by human activities) climate change alters the pattern (frequency, distribution, intensity, etc.) of all the hydro-meteorological extreme events, which in turn aggravates the impacts of resulting disasters. Therefore, globally, there is an emphasis on adopting a comprehensive approach towards disaster risk management by bringing about coherence and mutual reinforcement of </w:t>
      </w:r>
      <w:r w:rsidRPr="00A7412A">
        <w:rPr>
          <w:rFonts w:ascii="Times New Roman" w:hAnsi="Times New Roman" w:cs="Times New Roman"/>
          <w:i/>
          <w:iCs/>
        </w:rPr>
        <w:lastRenderedPageBreak/>
        <w:t>various measures contributing to DRR across development agenda, disaster risk management and steps to address climate change. Each Ministry/ Department must strive to for coherence and reinforcement of all efforts for DRR.)</w:t>
      </w:r>
    </w:p>
    <w:p w:rsidR="00DB1358" w:rsidRPr="00A7412A" w:rsidRDefault="007834AE" w:rsidP="00AF247A">
      <w:pPr>
        <w:pStyle w:val="Heading1"/>
        <w:rPr>
          <w:rFonts w:ascii="Times New Roman" w:hAnsi="Times New Roman" w:cs="Times New Roman"/>
        </w:rPr>
      </w:pPr>
      <w:r w:rsidRPr="00A7412A">
        <w:rPr>
          <w:rFonts w:ascii="Times New Roman" w:hAnsi="Times New Roman" w:cs="Times New Roman"/>
        </w:rPr>
        <w:t xml:space="preserve"> </w:t>
      </w:r>
      <w:r w:rsidR="00DB1358" w:rsidRPr="00A7412A">
        <w:rPr>
          <w:rFonts w:ascii="Times New Roman" w:hAnsi="Times New Roman" w:cs="Times New Roman"/>
        </w:rPr>
        <w:t xml:space="preserve">Capacity </w:t>
      </w:r>
      <w:r w:rsidR="00FF625B" w:rsidRPr="00A7412A">
        <w:rPr>
          <w:rFonts w:ascii="Times New Roman" w:hAnsi="Times New Roman" w:cs="Times New Roman"/>
        </w:rPr>
        <w:t>Development</w:t>
      </w:r>
      <w:r w:rsidR="00DB1358" w:rsidRPr="00A7412A">
        <w:rPr>
          <w:rFonts w:ascii="Times New Roman" w:hAnsi="Times New Roman" w:cs="Times New Roman"/>
        </w:rPr>
        <w:t xml:space="preserve"> and </w:t>
      </w:r>
      <w:r w:rsidR="00FF625B" w:rsidRPr="00A7412A">
        <w:rPr>
          <w:rFonts w:ascii="Times New Roman" w:hAnsi="Times New Roman" w:cs="Times New Roman"/>
        </w:rPr>
        <w:t>Communication</w:t>
      </w:r>
    </w:p>
    <w:p w:rsidR="00DB1358" w:rsidRPr="00A7412A" w:rsidRDefault="00DB1358" w:rsidP="00DB1358">
      <w:pPr>
        <w:rPr>
          <w:rFonts w:ascii="Times New Roman" w:hAnsi="Times New Roman" w:cs="Times New Roman"/>
        </w:rPr>
      </w:pPr>
    </w:p>
    <w:p w:rsidR="00FF625B" w:rsidRPr="00A7412A" w:rsidRDefault="00FF625B" w:rsidP="00FF625B">
      <w:pPr>
        <w:pStyle w:val="Heading2"/>
        <w:rPr>
          <w:rFonts w:ascii="Times New Roman" w:hAnsi="Times New Roman" w:cs="Times New Roman"/>
        </w:rPr>
      </w:pPr>
      <w:r w:rsidRPr="00A7412A">
        <w:rPr>
          <w:rFonts w:ascii="Times New Roman" w:hAnsi="Times New Roman" w:cs="Times New Roman"/>
        </w:rPr>
        <w:t>Capacity Development</w:t>
      </w:r>
    </w:p>
    <w:p w:rsidR="00FF625B" w:rsidRPr="00A7412A" w:rsidRDefault="00FF625B" w:rsidP="00FF625B">
      <w:pPr>
        <w:rPr>
          <w:rFonts w:ascii="Times New Roman" w:hAnsi="Times New Roman" w:cs="Times New Roman"/>
        </w:rPr>
      </w:pPr>
    </w:p>
    <w:p w:rsidR="00DB1358" w:rsidRPr="00A7412A" w:rsidRDefault="00DB1358" w:rsidP="00DB1358">
      <w:pPr>
        <w:pStyle w:val="ListParagraph"/>
        <w:numPr>
          <w:ilvl w:val="0"/>
          <w:numId w:val="25"/>
        </w:numPr>
        <w:rPr>
          <w:rFonts w:ascii="Times New Roman" w:hAnsi="Times New Roman" w:cs="Times New Roman"/>
        </w:rPr>
      </w:pPr>
      <w:r w:rsidRPr="00A7412A">
        <w:rPr>
          <w:rFonts w:ascii="Times New Roman" w:hAnsi="Times New Roman" w:cs="Times New Roman"/>
        </w:rPr>
        <w:t>Overall capacity building of Ministry / Department – Institutional / Human Resource</w:t>
      </w:r>
    </w:p>
    <w:p w:rsidR="00DB1358" w:rsidRPr="00A7412A" w:rsidRDefault="00DB1358" w:rsidP="00DB1358">
      <w:pPr>
        <w:pStyle w:val="ListParagraph"/>
        <w:numPr>
          <w:ilvl w:val="0"/>
          <w:numId w:val="25"/>
        </w:numPr>
        <w:rPr>
          <w:rFonts w:ascii="Times New Roman" w:hAnsi="Times New Roman" w:cs="Times New Roman"/>
        </w:rPr>
      </w:pPr>
      <w:r w:rsidRPr="00A7412A">
        <w:rPr>
          <w:rFonts w:ascii="Times New Roman" w:hAnsi="Times New Roman" w:cs="Times New Roman"/>
        </w:rPr>
        <w:t>Sector wise planning</w:t>
      </w:r>
    </w:p>
    <w:p w:rsidR="00DB1358" w:rsidRPr="00A7412A" w:rsidRDefault="00DB1358" w:rsidP="00DB1358">
      <w:pPr>
        <w:pStyle w:val="ListParagraph"/>
        <w:numPr>
          <w:ilvl w:val="0"/>
          <w:numId w:val="25"/>
        </w:numPr>
        <w:rPr>
          <w:rFonts w:ascii="Times New Roman" w:hAnsi="Times New Roman" w:cs="Times New Roman"/>
        </w:rPr>
      </w:pPr>
      <w:r w:rsidRPr="00A7412A">
        <w:rPr>
          <w:rFonts w:ascii="Times New Roman" w:hAnsi="Times New Roman" w:cs="Times New Roman"/>
        </w:rPr>
        <w:t>Yearly Calendar, keeping in view short, medium and long</w:t>
      </w:r>
      <w:r w:rsidR="00A62B08" w:rsidRPr="00A7412A">
        <w:rPr>
          <w:rFonts w:ascii="Times New Roman" w:hAnsi="Times New Roman" w:cs="Times New Roman"/>
        </w:rPr>
        <w:t>-term time frames used in the NDMP</w:t>
      </w:r>
    </w:p>
    <w:p w:rsidR="00DB1358" w:rsidRPr="00A7412A" w:rsidRDefault="00056BDB" w:rsidP="00DB1358">
      <w:pPr>
        <w:rPr>
          <w:rFonts w:ascii="Times New Roman" w:hAnsi="Times New Roman" w:cs="Times New Roman"/>
          <w:i/>
          <w:iCs/>
        </w:rPr>
      </w:pPr>
      <w:r w:rsidRPr="00A7412A">
        <w:rPr>
          <w:rFonts w:ascii="Times New Roman" w:hAnsi="Times New Roman" w:cs="Times New Roman"/>
          <w:b/>
          <w:bCs/>
          <w:i/>
          <w:iCs/>
        </w:rPr>
        <w:t>(</w:t>
      </w:r>
      <w:r w:rsidR="00F20FEC" w:rsidRPr="00A7412A">
        <w:rPr>
          <w:rFonts w:ascii="Times New Roman" w:hAnsi="Times New Roman" w:cs="Times New Roman"/>
          <w:b/>
          <w:bCs/>
          <w:i/>
          <w:iCs/>
        </w:rPr>
        <w:t>Explanatory Note</w:t>
      </w:r>
      <w:r w:rsidR="00F20FEC" w:rsidRPr="00A7412A">
        <w:rPr>
          <w:rFonts w:ascii="Times New Roman" w:hAnsi="Times New Roman" w:cs="Times New Roman"/>
          <w:i/>
          <w:iCs/>
        </w:rPr>
        <w:t>: Once the plan is formulated there is a need to have and build capacity of required institutional and human resources. The Ministry / Department should have regular schedule of such capacity building measures.</w:t>
      </w:r>
      <w:r w:rsidR="006A450B" w:rsidRPr="00A7412A">
        <w:rPr>
          <w:rFonts w:ascii="Times New Roman" w:hAnsi="Times New Roman" w:cs="Times New Roman"/>
          <w:i/>
          <w:iCs/>
        </w:rPr>
        <w:t>)</w:t>
      </w:r>
      <w:r w:rsidR="00F20FEC" w:rsidRPr="00A7412A">
        <w:rPr>
          <w:rFonts w:ascii="Times New Roman" w:hAnsi="Times New Roman" w:cs="Times New Roman"/>
          <w:i/>
          <w:iCs/>
        </w:rPr>
        <w:t xml:space="preserve"> </w:t>
      </w:r>
    </w:p>
    <w:p w:rsidR="001B1550" w:rsidRPr="00A7412A" w:rsidRDefault="001B1550" w:rsidP="001B1550">
      <w:pPr>
        <w:pStyle w:val="Heading2"/>
        <w:rPr>
          <w:rFonts w:ascii="Times New Roman" w:hAnsi="Times New Roman" w:cs="Times New Roman"/>
        </w:rPr>
      </w:pPr>
      <w:r w:rsidRPr="00A7412A">
        <w:rPr>
          <w:rFonts w:ascii="Times New Roman" w:hAnsi="Times New Roman" w:cs="Times New Roman"/>
        </w:rPr>
        <w:t>Communication Strategy</w:t>
      </w:r>
    </w:p>
    <w:p w:rsidR="001B1550" w:rsidRPr="00A7412A" w:rsidRDefault="001B1550" w:rsidP="001B1550">
      <w:pPr>
        <w:rPr>
          <w:rFonts w:ascii="Times New Roman" w:hAnsi="Times New Roman" w:cs="Times New Roman"/>
        </w:rPr>
      </w:pPr>
    </w:p>
    <w:p w:rsidR="001B1550" w:rsidRPr="00A7412A" w:rsidRDefault="001B1550" w:rsidP="001B1550">
      <w:pPr>
        <w:pStyle w:val="ListParagraph"/>
        <w:numPr>
          <w:ilvl w:val="0"/>
          <w:numId w:val="29"/>
        </w:numPr>
        <w:rPr>
          <w:rFonts w:ascii="Times New Roman" w:hAnsi="Times New Roman" w:cs="Times New Roman"/>
        </w:rPr>
      </w:pPr>
      <w:r w:rsidRPr="00A7412A">
        <w:rPr>
          <w:rFonts w:ascii="Times New Roman" w:hAnsi="Times New Roman" w:cs="Times New Roman"/>
        </w:rPr>
        <w:t>Internal – within the ministry and its associated agencies/ entities</w:t>
      </w:r>
    </w:p>
    <w:p w:rsidR="001B1550" w:rsidRPr="00A7412A" w:rsidRDefault="001B1550" w:rsidP="001B1550">
      <w:pPr>
        <w:pStyle w:val="ListParagraph"/>
        <w:numPr>
          <w:ilvl w:val="0"/>
          <w:numId w:val="29"/>
        </w:numPr>
        <w:rPr>
          <w:rFonts w:ascii="Times New Roman" w:hAnsi="Times New Roman" w:cs="Times New Roman"/>
        </w:rPr>
      </w:pPr>
      <w:r w:rsidRPr="00A7412A">
        <w:rPr>
          <w:rFonts w:ascii="Times New Roman" w:hAnsi="Times New Roman" w:cs="Times New Roman"/>
        </w:rPr>
        <w:t>External (with other agencies)</w:t>
      </w:r>
    </w:p>
    <w:p w:rsidR="001B1550" w:rsidRPr="00A7412A" w:rsidRDefault="00F20FEC" w:rsidP="001B1550">
      <w:pPr>
        <w:rPr>
          <w:rFonts w:ascii="Times New Roman" w:hAnsi="Times New Roman" w:cs="Times New Roman"/>
          <w:i/>
          <w:iCs/>
        </w:rPr>
      </w:pPr>
      <w:r w:rsidRPr="00A7412A">
        <w:rPr>
          <w:rFonts w:ascii="Times New Roman" w:hAnsi="Times New Roman" w:cs="Times New Roman"/>
          <w:b/>
          <w:bCs/>
          <w:i/>
          <w:iCs/>
        </w:rPr>
        <w:t>(Explanatory Note</w:t>
      </w:r>
      <w:r w:rsidRPr="00A7412A">
        <w:rPr>
          <w:rFonts w:ascii="Times New Roman" w:hAnsi="Times New Roman" w:cs="Times New Roman"/>
          <w:i/>
          <w:iCs/>
        </w:rPr>
        <w:t xml:space="preserve">: Communication plays very important role in plan implementation and management of disasters. There will be need for both internal and external communications – with other stakeholders – during various phases of disaster management. Strategies should be prepared accordingly.) </w:t>
      </w:r>
    </w:p>
    <w:p w:rsidR="00DB1358" w:rsidRPr="00A7412A" w:rsidRDefault="00A62B08" w:rsidP="00AF247A">
      <w:pPr>
        <w:pStyle w:val="Heading1"/>
        <w:rPr>
          <w:rFonts w:ascii="Times New Roman" w:hAnsi="Times New Roman" w:cs="Times New Roman"/>
        </w:rPr>
      </w:pPr>
      <w:r w:rsidRPr="00A7412A">
        <w:rPr>
          <w:rFonts w:ascii="Times New Roman" w:hAnsi="Times New Roman" w:cs="Times New Roman"/>
        </w:rPr>
        <w:t xml:space="preserve">Coordination - </w:t>
      </w:r>
      <w:r w:rsidR="00DB1358" w:rsidRPr="00A7412A">
        <w:rPr>
          <w:rFonts w:ascii="Times New Roman" w:hAnsi="Times New Roman" w:cs="Times New Roman"/>
        </w:rPr>
        <w:t>Horizontal and Vertical Linkages</w:t>
      </w:r>
    </w:p>
    <w:p w:rsidR="00A62B08" w:rsidRPr="00A7412A" w:rsidRDefault="00A62B08" w:rsidP="00A62B08">
      <w:pPr>
        <w:rPr>
          <w:rFonts w:ascii="Times New Roman" w:hAnsi="Times New Roman" w:cs="Times New Roman"/>
        </w:rPr>
      </w:pPr>
    </w:p>
    <w:p w:rsidR="00DB1358" w:rsidRPr="00A7412A" w:rsidRDefault="00DB1358" w:rsidP="00A62B08">
      <w:pPr>
        <w:pStyle w:val="ListParagraph"/>
        <w:numPr>
          <w:ilvl w:val="0"/>
          <w:numId w:val="27"/>
        </w:numPr>
        <w:rPr>
          <w:rFonts w:ascii="Times New Roman" w:hAnsi="Times New Roman" w:cs="Times New Roman"/>
        </w:rPr>
      </w:pPr>
      <w:r w:rsidRPr="00A7412A">
        <w:rPr>
          <w:rFonts w:ascii="Times New Roman" w:hAnsi="Times New Roman" w:cs="Times New Roman"/>
        </w:rPr>
        <w:t>Inter-agency Coordination</w:t>
      </w:r>
    </w:p>
    <w:p w:rsidR="00DB1358" w:rsidRPr="00A7412A" w:rsidRDefault="00DB1358" w:rsidP="00A62B08">
      <w:pPr>
        <w:pStyle w:val="ListParagraph"/>
        <w:numPr>
          <w:ilvl w:val="0"/>
          <w:numId w:val="27"/>
        </w:numPr>
        <w:rPr>
          <w:rFonts w:ascii="Times New Roman" w:hAnsi="Times New Roman" w:cs="Times New Roman"/>
        </w:rPr>
      </w:pPr>
      <w:r w:rsidRPr="00A7412A">
        <w:rPr>
          <w:rFonts w:ascii="Times New Roman" w:hAnsi="Times New Roman" w:cs="Times New Roman"/>
        </w:rPr>
        <w:t>Coordination with State Governments</w:t>
      </w:r>
    </w:p>
    <w:p w:rsidR="00166F02" w:rsidRPr="00A7412A" w:rsidRDefault="00166F02" w:rsidP="00A62B08">
      <w:pPr>
        <w:pStyle w:val="ListParagraph"/>
        <w:numPr>
          <w:ilvl w:val="0"/>
          <w:numId w:val="27"/>
        </w:numPr>
        <w:rPr>
          <w:rFonts w:ascii="Times New Roman" w:hAnsi="Times New Roman" w:cs="Times New Roman"/>
        </w:rPr>
      </w:pPr>
      <w:r w:rsidRPr="00A7412A">
        <w:rPr>
          <w:rFonts w:ascii="Times New Roman" w:hAnsi="Times New Roman" w:cs="Times New Roman"/>
        </w:rPr>
        <w:t>Coordination with other stakeholders, like NGOs, Private sector, civil society etc.</w:t>
      </w:r>
    </w:p>
    <w:p w:rsidR="00DB1358" w:rsidRPr="00A7412A" w:rsidRDefault="00F20FEC" w:rsidP="00DB1358">
      <w:pPr>
        <w:rPr>
          <w:rFonts w:ascii="Times New Roman" w:hAnsi="Times New Roman" w:cs="Times New Roman"/>
          <w:i/>
          <w:iCs/>
        </w:rPr>
      </w:pPr>
      <w:r w:rsidRPr="00A7412A">
        <w:rPr>
          <w:rFonts w:ascii="Times New Roman" w:hAnsi="Times New Roman" w:cs="Times New Roman"/>
          <w:b/>
          <w:bCs/>
          <w:i/>
          <w:iCs/>
        </w:rPr>
        <w:t>(Explanatory Note</w:t>
      </w:r>
      <w:r w:rsidRPr="00A7412A">
        <w:rPr>
          <w:rFonts w:ascii="Times New Roman" w:hAnsi="Times New Roman" w:cs="Times New Roman"/>
          <w:i/>
          <w:iCs/>
        </w:rPr>
        <w:t xml:space="preserve">: Disaster Management is a multi-dimensional, multi-level and multi-stakeholder issue and hence it would require horizontal and vertical linkages with all concerned stakeholders and also coordination with state governments for effective implementation of the plan. These should be planned accordingly.) </w:t>
      </w:r>
    </w:p>
    <w:p w:rsidR="000D1814" w:rsidRPr="00A7412A" w:rsidRDefault="000D1814" w:rsidP="00AF247A">
      <w:pPr>
        <w:pStyle w:val="Heading1"/>
        <w:rPr>
          <w:rFonts w:ascii="Times New Roman" w:hAnsi="Times New Roman" w:cs="Times New Roman"/>
        </w:rPr>
      </w:pPr>
      <w:r w:rsidRPr="00A7412A">
        <w:rPr>
          <w:rFonts w:ascii="Times New Roman" w:hAnsi="Times New Roman" w:cs="Times New Roman"/>
        </w:rPr>
        <w:t>Preparedness</w:t>
      </w:r>
      <w:r w:rsidRPr="00A7412A">
        <w:rPr>
          <w:rFonts w:ascii="Times New Roman" w:hAnsi="Times New Roman" w:cs="Times New Roman"/>
          <w:lang w:val="en-US"/>
        </w:rPr>
        <w:t xml:space="preserve"> and Response</w:t>
      </w:r>
    </w:p>
    <w:p w:rsidR="000D1814" w:rsidRPr="00A7412A" w:rsidRDefault="000D1814" w:rsidP="00A82B70">
      <w:pPr>
        <w:rPr>
          <w:rFonts w:ascii="Times New Roman" w:hAnsi="Times New Roman" w:cs="Times New Roman"/>
        </w:rPr>
      </w:pPr>
    </w:p>
    <w:p w:rsidR="00CD6770" w:rsidRPr="00A7412A" w:rsidRDefault="00CD6770" w:rsidP="00AF247A">
      <w:pPr>
        <w:pStyle w:val="Heading2"/>
        <w:rPr>
          <w:rFonts w:ascii="Times New Roman" w:hAnsi="Times New Roman" w:cs="Times New Roman"/>
        </w:rPr>
      </w:pPr>
      <w:r w:rsidRPr="00A7412A">
        <w:rPr>
          <w:rFonts w:ascii="Times New Roman" w:hAnsi="Times New Roman" w:cs="Times New Roman"/>
        </w:rPr>
        <w:t>Preparedness</w:t>
      </w:r>
    </w:p>
    <w:p w:rsidR="00CD6770" w:rsidRPr="00A7412A" w:rsidRDefault="00CD6770" w:rsidP="00CD6770">
      <w:pPr>
        <w:rPr>
          <w:rFonts w:ascii="Times New Roman" w:hAnsi="Times New Roman" w:cs="Times New Roman"/>
        </w:rPr>
      </w:pPr>
    </w:p>
    <w:p w:rsidR="00A82B70" w:rsidRPr="00A7412A" w:rsidRDefault="00A82B70" w:rsidP="000D1814">
      <w:pPr>
        <w:pStyle w:val="ListParagraph"/>
        <w:numPr>
          <w:ilvl w:val="0"/>
          <w:numId w:val="34"/>
        </w:numPr>
        <w:rPr>
          <w:rFonts w:ascii="Times New Roman" w:hAnsi="Times New Roman" w:cs="Times New Roman"/>
        </w:rPr>
      </w:pPr>
      <w:r w:rsidRPr="00A7412A">
        <w:rPr>
          <w:rFonts w:ascii="Times New Roman" w:hAnsi="Times New Roman" w:cs="Times New Roman"/>
        </w:rPr>
        <w:t>Strategies and corresponding Human Resource Planning (based on Institutional Framework and HRV</w:t>
      </w:r>
      <w:r w:rsidR="00056BDB" w:rsidRPr="00A7412A">
        <w:rPr>
          <w:rFonts w:ascii="Times New Roman" w:hAnsi="Times New Roman" w:cs="Times New Roman"/>
        </w:rPr>
        <w:t>C</w:t>
      </w:r>
      <w:r w:rsidRPr="00A7412A">
        <w:rPr>
          <w:rFonts w:ascii="Times New Roman" w:hAnsi="Times New Roman" w:cs="Times New Roman"/>
        </w:rPr>
        <w:t xml:space="preserve">A process at all levels as </w:t>
      </w:r>
      <w:r w:rsidR="00056BDB" w:rsidRPr="00A7412A">
        <w:rPr>
          <w:rFonts w:ascii="Times New Roman" w:hAnsi="Times New Roman" w:cs="Times New Roman"/>
        </w:rPr>
        <w:t xml:space="preserve">explained above </w:t>
      </w:r>
      <w:r w:rsidRPr="00A7412A">
        <w:rPr>
          <w:rFonts w:ascii="Times New Roman" w:hAnsi="Times New Roman" w:cs="Times New Roman"/>
        </w:rPr>
        <w:t>)</w:t>
      </w:r>
    </w:p>
    <w:p w:rsidR="00A82B70" w:rsidRPr="00A7412A" w:rsidRDefault="00A82B70" w:rsidP="000D1814">
      <w:pPr>
        <w:pStyle w:val="ListParagraph"/>
        <w:numPr>
          <w:ilvl w:val="0"/>
          <w:numId w:val="34"/>
        </w:numPr>
        <w:rPr>
          <w:rFonts w:ascii="Times New Roman" w:hAnsi="Times New Roman" w:cs="Times New Roman"/>
        </w:rPr>
      </w:pPr>
      <w:r w:rsidRPr="00A7412A">
        <w:rPr>
          <w:rFonts w:ascii="Times New Roman" w:hAnsi="Times New Roman" w:cs="Times New Roman"/>
        </w:rPr>
        <w:lastRenderedPageBreak/>
        <w:t xml:space="preserve">Lay down strategies and activities for preparedness and response phases, such as early warning, search &amp; rescue (SAR), relief, coordination etc. </w:t>
      </w:r>
    </w:p>
    <w:p w:rsidR="00A82B70" w:rsidRPr="00A7412A" w:rsidRDefault="00A82B70" w:rsidP="000D1814">
      <w:pPr>
        <w:pStyle w:val="ListParagraph"/>
        <w:numPr>
          <w:ilvl w:val="0"/>
          <w:numId w:val="34"/>
        </w:numPr>
        <w:rPr>
          <w:rFonts w:ascii="Times New Roman" w:hAnsi="Times New Roman" w:cs="Times New Roman"/>
        </w:rPr>
      </w:pPr>
      <w:r w:rsidRPr="00A7412A">
        <w:rPr>
          <w:rFonts w:ascii="Times New Roman" w:hAnsi="Times New Roman" w:cs="Times New Roman"/>
        </w:rPr>
        <w:t>Description of teams and nodal officers with their respective roles and responsibilities</w:t>
      </w:r>
    </w:p>
    <w:p w:rsidR="00A82B70" w:rsidRPr="00A7412A" w:rsidRDefault="00A82B70" w:rsidP="000D1814">
      <w:pPr>
        <w:pStyle w:val="ListParagraph"/>
        <w:numPr>
          <w:ilvl w:val="0"/>
          <w:numId w:val="34"/>
        </w:numPr>
        <w:rPr>
          <w:rFonts w:ascii="Times New Roman" w:hAnsi="Times New Roman" w:cs="Times New Roman"/>
        </w:rPr>
      </w:pPr>
      <w:r w:rsidRPr="00A7412A">
        <w:rPr>
          <w:rFonts w:ascii="Times New Roman" w:hAnsi="Times New Roman" w:cs="Times New Roman"/>
        </w:rPr>
        <w:t>Flow chart of activities with timelines</w:t>
      </w:r>
    </w:p>
    <w:p w:rsidR="00A82B70" w:rsidRPr="00A7412A" w:rsidRDefault="00F20FEC" w:rsidP="00A82B70">
      <w:pPr>
        <w:rPr>
          <w:rFonts w:ascii="Times New Roman" w:hAnsi="Times New Roman" w:cs="Times New Roman"/>
          <w:i/>
          <w:iCs/>
        </w:rPr>
      </w:pPr>
      <w:r w:rsidRPr="00A7412A">
        <w:rPr>
          <w:rFonts w:ascii="Times New Roman" w:hAnsi="Times New Roman" w:cs="Times New Roman"/>
          <w:b/>
          <w:bCs/>
          <w:i/>
          <w:iCs/>
        </w:rPr>
        <w:t>(Explanatory Note</w:t>
      </w:r>
      <w:r w:rsidRPr="00A7412A">
        <w:rPr>
          <w:rFonts w:ascii="Times New Roman" w:hAnsi="Times New Roman" w:cs="Times New Roman"/>
          <w:i/>
          <w:iCs/>
        </w:rPr>
        <w:t xml:space="preserve">: Timely and proper deployment of human resource and sequencing of actions to be taken can make a response effective. This should be clearly spelt out in the Response Plan.) </w:t>
      </w:r>
    </w:p>
    <w:p w:rsidR="00DB1415" w:rsidRPr="00A7412A" w:rsidRDefault="00DB1415" w:rsidP="00A82B70">
      <w:pPr>
        <w:rPr>
          <w:rFonts w:ascii="Times New Roman" w:hAnsi="Times New Roman" w:cs="Times New Roman"/>
        </w:rPr>
      </w:pPr>
    </w:p>
    <w:p w:rsidR="00CD6770" w:rsidRPr="00A7412A" w:rsidRDefault="00A82B70" w:rsidP="00AF247A">
      <w:pPr>
        <w:pStyle w:val="Heading2"/>
        <w:rPr>
          <w:rFonts w:ascii="Times New Roman" w:hAnsi="Times New Roman" w:cs="Times New Roman"/>
        </w:rPr>
      </w:pPr>
      <w:r w:rsidRPr="00A7412A">
        <w:rPr>
          <w:rFonts w:ascii="Times New Roman" w:hAnsi="Times New Roman" w:cs="Times New Roman"/>
        </w:rPr>
        <w:t xml:space="preserve">Early Warning </w:t>
      </w:r>
      <w:r w:rsidR="00F2620B" w:rsidRPr="00A7412A">
        <w:rPr>
          <w:rFonts w:ascii="Times New Roman" w:hAnsi="Times New Roman" w:cs="Times New Roman"/>
        </w:rPr>
        <w:t xml:space="preserve">/ Alert </w:t>
      </w:r>
      <w:r w:rsidRPr="00A7412A">
        <w:rPr>
          <w:rFonts w:ascii="Times New Roman" w:hAnsi="Times New Roman" w:cs="Times New Roman"/>
        </w:rPr>
        <w:t>System</w:t>
      </w:r>
    </w:p>
    <w:p w:rsidR="00CD6770" w:rsidRPr="00A7412A" w:rsidRDefault="00CD6770" w:rsidP="00A82B70">
      <w:pPr>
        <w:rPr>
          <w:rFonts w:ascii="Times New Roman" w:hAnsi="Times New Roman" w:cs="Times New Roman"/>
        </w:rPr>
      </w:pPr>
    </w:p>
    <w:p w:rsidR="00A82B70" w:rsidRPr="00A7412A" w:rsidRDefault="00A82B70" w:rsidP="00CD6770">
      <w:pPr>
        <w:pStyle w:val="ListParagraph"/>
        <w:numPr>
          <w:ilvl w:val="0"/>
          <w:numId w:val="37"/>
        </w:numPr>
        <w:rPr>
          <w:rFonts w:ascii="Times New Roman" w:hAnsi="Times New Roman" w:cs="Times New Roman"/>
        </w:rPr>
      </w:pPr>
      <w:r w:rsidRPr="00A7412A">
        <w:rPr>
          <w:rFonts w:ascii="Times New Roman" w:hAnsi="Times New Roman" w:cs="Times New Roman"/>
        </w:rPr>
        <w:t>Internal and External (On-site and off-site plans for field entities</w:t>
      </w:r>
      <w:r w:rsidR="00CD6770" w:rsidRPr="00A7412A">
        <w:rPr>
          <w:rFonts w:ascii="Times New Roman" w:hAnsi="Times New Roman" w:cs="Times New Roman"/>
        </w:rPr>
        <w:t>, as applicable depending on the role of the Ministry/ Dept.</w:t>
      </w:r>
      <w:r w:rsidRPr="00A7412A">
        <w:rPr>
          <w:rFonts w:ascii="Times New Roman" w:hAnsi="Times New Roman" w:cs="Times New Roman"/>
        </w:rPr>
        <w:t>)</w:t>
      </w:r>
    </w:p>
    <w:p w:rsidR="00A82B70" w:rsidRPr="00A7412A" w:rsidRDefault="00A82B70" w:rsidP="00CD6770">
      <w:pPr>
        <w:pStyle w:val="ListParagraph"/>
        <w:numPr>
          <w:ilvl w:val="0"/>
          <w:numId w:val="37"/>
        </w:numPr>
        <w:rPr>
          <w:rFonts w:ascii="Times New Roman" w:hAnsi="Times New Roman" w:cs="Times New Roman"/>
        </w:rPr>
      </w:pPr>
      <w:r w:rsidRPr="00A7412A">
        <w:rPr>
          <w:rFonts w:ascii="Times New Roman" w:hAnsi="Times New Roman" w:cs="Times New Roman"/>
        </w:rPr>
        <w:t>Control Room – Structure / Protocols / Activation and Deactivation</w:t>
      </w:r>
    </w:p>
    <w:p w:rsidR="00A82B70" w:rsidRPr="00A7412A" w:rsidRDefault="00A82B70" w:rsidP="00CD6770">
      <w:pPr>
        <w:pStyle w:val="ListParagraph"/>
        <w:numPr>
          <w:ilvl w:val="0"/>
          <w:numId w:val="37"/>
        </w:numPr>
        <w:rPr>
          <w:rFonts w:ascii="Times New Roman" w:hAnsi="Times New Roman" w:cs="Times New Roman"/>
        </w:rPr>
      </w:pPr>
      <w:r w:rsidRPr="00A7412A">
        <w:rPr>
          <w:rFonts w:ascii="Times New Roman" w:hAnsi="Times New Roman" w:cs="Times New Roman"/>
        </w:rPr>
        <w:t>Procedures for receiving and disseminating warnings (Nodal agencies responsible for issuance of early warning need to develop appropriate strategy for timely and effective dissemination of early warning and forecasts to all concerned).</w:t>
      </w:r>
    </w:p>
    <w:p w:rsidR="00A82B70" w:rsidRPr="00A7412A" w:rsidRDefault="00F20FEC" w:rsidP="00A82B70">
      <w:pPr>
        <w:rPr>
          <w:rFonts w:ascii="Times New Roman" w:hAnsi="Times New Roman" w:cs="Times New Roman"/>
          <w:i/>
          <w:iCs/>
        </w:rPr>
      </w:pPr>
      <w:r w:rsidRPr="00A7412A">
        <w:rPr>
          <w:rFonts w:ascii="Times New Roman" w:hAnsi="Times New Roman" w:cs="Times New Roman"/>
          <w:b/>
          <w:bCs/>
          <w:i/>
          <w:iCs/>
        </w:rPr>
        <w:t>(Explanatory Note</w:t>
      </w:r>
      <w:r w:rsidRPr="00A7412A">
        <w:rPr>
          <w:rFonts w:ascii="Times New Roman" w:hAnsi="Times New Roman" w:cs="Times New Roman"/>
          <w:i/>
          <w:iCs/>
        </w:rPr>
        <w:t xml:space="preserve">: Transmission of and receiving the early warning can make a big difference. The plan needs to clearly lay down structural and procedural details of early warning with clearly laid down responsibilities and formats to be used.) </w:t>
      </w:r>
    </w:p>
    <w:p w:rsidR="00DB1415" w:rsidRPr="00A7412A" w:rsidRDefault="00DB1415" w:rsidP="00A82B70">
      <w:pPr>
        <w:rPr>
          <w:rFonts w:ascii="Times New Roman" w:hAnsi="Times New Roman" w:cs="Times New Roman"/>
        </w:rPr>
      </w:pPr>
    </w:p>
    <w:p w:rsidR="00CD6770" w:rsidRPr="00A7412A" w:rsidRDefault="00A82B70" w:rsidP="00AF247A">
      <w:pPr>
        <w:pStyle w:val="Heading2"/>
        <w:rPr>
          <w:rFonts w:ascii="Times New Roman" w:hAnsi="Times New Roman" w:cs="Times New Roman"/>
        </w:rPr>
      </w:pPr>
      <w:r w:rsidRPr="00A7412A">
        <w:rPr>
          <w:rFonts w:ascii="Times New Roman" w:hAnsi="Times New Roman" w:cs="Times New Roman"/>
        </w:rPr>
        <w:t>Hazard Specific Response Plans</w:t>
      </w:r>
      <w:r w:rsidR="00CD6770" w:rsidRPr="00A7412A">
        <w:rPr>
          <w:rFonts w:ascii="Times New Roman" w:hAnsi="Times New Roman" w:cs="Times New Roman"/>
        </w:rPr>
        <w:t xml:space="preserve"> </w:t>
      </w:r>
    </w:p>
    <w:p w:rsidR="00CD6770" w:rsidRPr="00A7412A" w:rsidRDefault="00CD6770" w:rsidP="00A82B70">
      <w:pPr>
        <w:rPr>
          <w:rFonts w:ascii="Times New Roman" w:hAnsi="Times New Roman" w:cs="Times New Roman"/>
        </w:rPr>
      </w:pPr>
    </w:p>
    <w:p w:rsidR="00A82B70" w:rsidRPr="00A7412A" w:rsidRDefault="00CD6770" w:rsidP="00A82B70">
      <w:pPr>
        <w:rPr>
          <w:rFonts w:ascii="Times New Roman" w:hAnsi="Times New Roman" w:cs="Times New Roman"/>
        </w:rPr>
      </w:pPr>
      <w:r w:rsidRPr="00A7412A">
        <w:rPr>
          <w:rFonts w:ascii="Times New Roman" w:hAnsi="Times New Roman" w:cs="Times New Roman"/>
        </w:rPr>
        <w:t>(F</w:t>
      </w:r>
      <w:r w:rsidR="00A82B70" w:rsidRPr="00A7412A">
        <w:rPr>
          <w:rFonts w:ascii="Times New Roman" w:hAnsi="Times New Roman" w:cs="Times New Roman"/>
        </w:rPr>
        <w:t>or major hazards</w:t>
      </w:r>
      <w:r w:rsidRPr="00A7412A">
        <w:rPr>
          <w:rFonts w:ascii="Times New Roman" w:hAnsi="Times New Roman" w:cs="Times New Roman"/>
        </w:rPr>
        <w:t xml:space="preserve"> relevant to the role</w:t>
      </w:r>
      <w:r w:rsidR="00922987" w:rsidRPr="00A7412A">
        <w:rPr>
          <w:rFonts w:ascii="Times New Roman" w:hAnsi="Times New Roman" w:cs="Times New Roman"/>
        </w:rPr>
        <w:t xml:space="preserve"> of the ministry/ dept.)</w:t>
      </w:r>
    </w:p>
    <w:p w:rsidR="00922987" w:rsidRPr="00A7412A" w:rsidRDefault="00922987" w:rsidP="00922987">
      <w:pPr>
        <w:pStyle w:val="ListParagraph"/>
        <w:numPr>
          <w:ilvl w:val="0"/>
          <w:numId w:val="40"/>
        </w:numPr>
        <w:rPr>
          <w:rFonts w:ascii="Times New Roman" w:hAnsi="Times New Roman" w:cs="Times New Roman"/>
        </w:rPr>
      </w:pPr>
      <w:r w:rsidRPr="00A7412A">
        <w:rPr>
          <w:rFonts w:ascii="Times New Roman" w:hAnsi="Times New Roman" w:cs="Times New Roman"/>
        </w:rPr>
        <w:t>Follow the approach in NDMP – use table/matrix, not narratives</w:t>
      </w:r>
    </w:p>
    <w:p w:rsidR="00A82B70" w:rsidRPr="00A7412A" w:rsidRDefault="00922987" w:rsidP="00922987">
      <w:pPr>
        <w:pStyle w:val="ListParagraph"/>
        <w:numPr>
          <w:ilvl w:val="0"/>
          <w:numId w:val="40"/>
        </w:numPr>
        <w:rPr>
          <w:rFonts w:ascii="Times New Roman" w:hAnsi="Times New Roman" w:cs="Times New Roman"/>
        </w:rPr>
      </w:pPr>
      <w:r w:rsidRPr="00A7412A">
        <w:rPr>
          <w:rFonts w:ascii="Times New Roman" w:hAnsi="Times New Roman" w:cs="Times New Roman"/>
        </w:rPr>
        <w:t>D</w:t>
      </w:r>
      <w:r w:rsidR="00A82B70" w:rsidRPr="00A7412A">
        <w:rPr>
          <w:rFonts w:ascii="Times New Roman" w:hAnsi="Times New Roman" w:cs="Times New Roman"/>
        </w:rPr>
        <w:t>efine scenario / Hazard / Incident</w:t>
      </w:r>
    </w:p>
    <w:p w:rsidR="00A82B70" w:rsidRPr="00A7412A" w:rsidRDefault="00A82B70" w:rsidP="00922987">
      <w:pPr>
        <w:pStyle w:val="ListParagraph"/>
        <w:numPr>
          <w:ilvl w:val="0"/>
          <w:numId w:val="40"/>
        </w:numPr>
        <w:rPr>
          <w:rFonts w:ascii="Times New Roman" w:hAnsi="Times New Roman" w:cs="Times New Roman"/>
        </w:rPr>
      </w:pPr>
      <w:r w:rsidRPr="00A7412A">
        <w:rPr>
          <w:rFonts w:ascii="Times New Roman" w:hAnsi="Times New Roman" w:cs="Times New Roman"/>
        </w:rPr>
        <w:t>Define precautions (Dos and Don’ts)</w:t>
      </w:r>
    </w:p>
    <w:p w:rsidR="00A82B70" w:rsidRPr="00A7412A" w:rsidRDefault="00A82B70" w:rsidP="00922987">
      <w:pPr>
        <w:pStyle w:val="ListParagraph"/>
        <w:numPr>
          <w:ilvl w:val="0"/>
          <w:numId w:val="40"/>
        </w:numPr>
        <w:rPr>
          <w:rFonts w:ascii="Times New Roman" w:hAnsi="Times New Roman" w:cs="Times New Roman"/>
        </w:rPr>
      </w:pPr>
      <w:r w:rsidRPr="00A7412A">
        <w:rPr>
          <w:rFonts w:ascii="Times New Roman" w:hAnsi="Times New Roman" w:cs="Times New Roman"/>
        </w:rPr>
        <w:t xml:space="preserve">Define impact zones </w:t>
      </w:r>
    </w:p>
    <w:p w:rsidR="00A82B70" w:rsidRPr="00A7412A" w:rsidRDefault="00A82B70" w:rsidP="00922987">
      <w:pPr>
        <w:pStyle w:val="ListParagraph"/>
        <w:numPr>
          <w:ilvl w:val="0"/>
          <w:numId w:val="40"/>
        </w:numPr>
        <w:rPr>
          <w:rFonts w:ascii="Times New Roman" w:hAnsi="Times New Roman" w:cs="Times New Roman"/>
        </w:rPr>
      </w:pPr>
      <w:r w:rsidRPr="00A7412A">
        <w:rPr>
          <w:rFonts w:ascii="Times New Roman" w:hAnsi="Times New Roman" w:cs="Times New Roman"/>
        </w:rPr>
        <w:t xml:space="preserve">Identify resources required for scenario/ hazards / incident under consideration and their positions </w:t>
      </w:r>
    </w:p>
    <w:p w:rsidR="00EA760D" w:rsidRPr="00A7412A" w:rsidRDefault="00922987" w:rsidP="00922987">
      <w:pPr>
        <w:pStyle w:val="ListParagraph"/>
        <w:numPr>
          <w:ilvl w:val="0"/>
          <w:numId w:val="40"/>
        </w:numPr>
        <w:rPr>
          <w:rFonts w:ascii="Times New Roman" w:hAnsi="Times New Roman" w:cs="Times New Roman"/>
        </w:rPr>
      </w:pPr>
      <w:r w:rsidRPr="00A7412A">
        <w:rPr>
          <w:rFonts w:ascii="Times New Roman" w:hAnsi="Times New Roman" w:cs="Times New Roman"/>
        </w:rPr>
        <w:t xml:space="preserve">SOP and </w:t>
      </w:r>
      <w:r w:rsidR="00EA760D" w:rsidRPr="00A7412A">
        <w:rPr>
          <w:rFonts w:ascii="Times New Roman" w:hAnsi="Times New Roman" w:cs="Times New Roman"/>
        </w:rPr>
        <w:t>relevant m</w:t>
      </w:r>
      <w:r w:rsidRPr="00A7412A">
        <w:rPr>
          <w:rFonts w:ascii="Times New Roman" w:hAnsi="Times New Roman" w:cs="Times New Roman"/>
        </w:rPr>
        <w:t>anual</w:t>
      </w:r>
      <w:r w:rsidR="00EA760D" w:rsidRPr="00A7412A">
        <w:rPr>
          <w:rFonts w:ascii="Times New Roman" w:hAnsi="Times New Roman" w:cs="Times New Roman"/>
        </w:rPr>
        <w:t>s – must be developed in addition to the DMP</w:t>
      </w:r>
    </w:p>
    <w:p w:rsidR="00922987" w:rsidRPr="00A7412A" w:rsidRDefault="00EA760D" w:rsidP="00922987">
      <w:pPr>
        <w:pStyle w:val="ListParagraph"/>
        <w:numPr>
          <w:ilvl w:val="0"/>
          <w:numId w:val="40"/>
        </w:numPr>
        <w:rPr>
          <w:rFonts w:ascii="Times New Roman" w:hAnsi="Times New Roman" w:cs="Times New Roman"/>
        </w:rPr>
      </w:pPr>
      <w:r w:rsidRPr="00A7412A">
        <w:rPr>
          <w:rFonts w:ascii="Times New Roman" w:hAnsi="Times New Roman" w:cs="Times New Roman"/>
        </w:rPr>
        <w:t>Action Plan</w:t>
      </w:r>
    </w:p>
    <w:tbl>
      <w:tblPr>
        <w:tblStyle w:val="TableGrid"/>
        <w:tblW w:w="0" w:type="auto"/>
        <w:tblLook w:val="04A0"/>
      </w:tblPr>
      <w:tblGrid>
        <w:gridCol w:w="3385"/>
        <w:gridCol w:w="3144"/>
        <w:gridCol w:w="2713"/>
      </w:tblGrid>
      <w:tr w:rsidR="0066384B" w:rsidRPr="00A7412A" w:rsidTr="00DB405E">
        <w:tc>
          <w:tcPr>
            <w:tcW w:w="3798" w:type="dxa"/>
          </w:tcPr>
          <w:p w:rsidR="0066384B" w:rsidRPr="00A7412A" w:rsidRDefault="0066384B" w:rsidP="00DB405E">
            <w:pPr>
              <w:pStyle w:val="Default"/>
              <w:rPr>
                <w:sz w:val="28"/>
                <w:szCs w:val="28"/>
              </w:rPr>
            </w:pPr>
            <w:r w:rsidRPr="00A7412A">
              <w:rPr>
                <w:b/>
                <w:bCs/>
                <w:sz w:val="28"/>
                <w:szCs w:val="28"/>
              </w:rPr>
              <w:t>Task</w:t>
            </w:r>
          </w:p>
        </w:tc>
        <w:tc>
          <w:tcPr>
            <w:tcW w:w="3510" w:type="dxa"/>
          </w:tcPr>
          <w:p w:rsidR="0066384B" w:rsidRPr="00A7412A" w:rsidRDefault="0066384B" w:rsidP="00DB405E">
            <w:pPr>
              <w:pStyle w:val="Default"/>
              <w:rPr>
                <w:sz w:val="28"/>
                <w:szCs w:val="28"/>
              </w:rPr>
            </w:pPr>
            <w:r w:rsidRPr="00A7412A">
              <w:rPr>
                <w:b/>
                <w:bCs/>
                <w:sz w:val="28"/>
                <w:szCs w:val="28"/>
              </w:rPr>
              <w:t>Agency/Person Responsible</w:t>
            </w:r>
          </w:p>
        </w:tc>
        <w:tc>
          <w:tcPr>
            <w:tcW w:w="3201" w:type="dxa"/>
          </w:tcPr>
          <w:p w:rsidR="0066384B" w:rsidRPr="00A7412A" w:rsidRDefault="0066384B" w:rsidP="00DB405E">
            <w:pPr>
              <w:pStyle w:val="Default"/>
              <w:rPr>
                <w:sz w:val="28"/>
                <w:szCs w:val="28"/>
              </w:rPr>
            </w:pPr>
            <w:r w:rsidRPr="00A7412A">
              <w:rPr>
                <w:b/>
                <w:bCs/>
                <w:sz w:val="28"/>
                <w:szCs w:val="28"/>
              </w:rPr>
              <w:t>Remark</w:t>
            </w:r>
          </w:p>
        </w:tc>
      </w:tr>
      <w:tr w:rsidR="0066384B" w:rsidRPr="00A7412A" w:rsidTr="00DB405E">
        <w:tc>
          <w:tcPr>
            <w:tcW w:w="3798" w:type="dxa"/>
          </w:tcPr>
          <w:p w:rsidR="0066384B" w:rsidRPr="00A7412A" w:rsidRDefault="0066384B" w:rsidP="00DB405E">
            <w:pPr>
              <w:pStyle w:val="Default"/>
              <w:rPr>
                <w:sz w:val="28"/>
                <w:szCs w:val="28"/>
              </w:rPr>
            </w:pPr>
            <w:r w:rsidRPr="00A7412A">
              <w:rPr>
                <w:sz w:val="28"/>
                <w:szCs w:val="28"/>
              </w:rPr>
              <w:t xml:space="preserve">Raise alert </w:t>
            </w:r>
          </w:p>
        </w:tc>
        <w:tc>
          <w:tcPr>
            <w:tcW w:w="3510" w:type="dxa"/>
          </w:tcPr>
          <w:p w:rsidR="0066384B" w:rsidRPr="00A7412A" w:rsidRDefault="0066384B" w:rsidP="00DB405E">
            <w:pPr>
              <w:pStyle w:val="Default"/>
              <w:rPr>
                <w:sz w:val="28"/>
                <w:szCs w:val="28"/>
              </w:rPr>
            </w:pPr>
          </w:p>
        </w:tc>
        <w:tc>
          <w:tcPr>
            <w:tcW w:w="3201" w:type="dxa"/>
          </w:tcPr>
          <w:p w:rsidR="0066384B" w:rsidRPr="00A7412A" w:rsidRDefault="0066384B" w:rsidP="00DB405E">
            <w:pPr>
              <w:pStyle w:val="Default"/>
              <w:rPr>
                <w:sz w:val="28"/>
                <w:szCs w:val="28"/>
              </w:rPr>
            </w:pPr>
          </w:p>
        </w:tc>
      </w:tr>
      <w:tr w:rsidR="0066384B" w:rsidRPr="00A7412A" w:rsidTr="00DB405E">
        <w:tc>
          <w:tcPr>
            <w:tcW w:w="3798" w:type="dxa"/>
          </w:tcPr>
          <w:p w:rsidR="0066384B" w:rsidRPr="00A7412A" w:rsidRDefault="0066384B" w:rsidP="00DB405E">
            <w:pPr>
              <w:pStyle w:val="Default"/>
              <w:rPr>
                <w:sz w:val="28"/>
                <w:szCs w:val="28"/>
              </w:rPr>
            </w:pPr>
            <w:r w:rsidRPr="00A7412A">
              <w:rPr>
                <w:sz w:val="28"/>
                <w:szCs w:val="28"/>
              </w:rPr>
              <w:t xml:space="preserve">Assess and Notify </w:t>
            </w:r>
          </w:p>
        </w:tc>
        <w:tc>
          <w:tcPr>
            <w:tcW w:w="3510" w:type="dxa"/>
          </w:tcPr>
          <w:p w:rsidR="0066384B" w:rsidRPr="00A7412A" w:rsidRDefault="0066384B" w:rsidP="00DB405E">
            <w:pPr>
              <w:pStyle w:val="Default"/>
              <w:rPr>
                <w:sz w:val="28"/>
                <w:szCs w:val="28"/>
              </w:rPr>
            </w:pPr>
          </w:p>
        </w:tc>
        <w:tc>
          <w:tcPr>
            <w:tcW w:w="3201" w:type="dxa"/>
          </w:tcPr>
          <w:p w:rsidR="0066384B" w:rsidRPr="00A7412A" w:rsidRDefault="0066384B" w:rsidP="00DB405E">
            <w:pPr>
              <w:pStyle w:val="Default"/>
              <w:rPr>
                <w:sz w:val="28"/>
                <w:szCs w:val="28"/>
              </w:rPr>
            </w:pPr>
          </w:p>
        </w:tc>
      </w:tr>
      <w:tr w:rsidR="0066384B" w:rsidRPr="00A7412A" w:rsidTr="00DB405E">
        <w:tc>
          <w:tcPr>
            <w:tcW w:w="3798" w:type="dxa"/>
          </w:tcPr>
          <w:p w:rsidR="0066384B" w:rsidRPr="00A7412A" w:rsidRDefault="0066384B" w:rsidP="00DB405E">
            <w:pPr>
              <w:pStyle w:val="Default"/>
              <w:rPr>
                <w:sz w:val="28"/>
                <w:szCs w:val="28"/>
              </w:rPr>
            </w:pPr>
            <w:r w:rsidRPr="00A7412A">
              <w:rPr>
                <w:sz w:val="28"/>
                <w:szCs w:val="28"/>
              </w:rPr>
              <w:t>Activate Control Room</w:t>
            </w:r>
          </w:p>
        </w:tc>
        <w:tc>
          <w:tcPr>
            <w:tcW w:w="3510" w:type="dxa"/>
          </w:tcPr>
          <w:p w:rsidR="0066384B" w:rsidRPr="00A7412A" w:rsidRDefault="0066384B" w:rsidP="00DB405E">
            <w:pPr>
              <w:pStyle w:val="Default"/>
              <w:rPr>
                <w:sz w:val="28"/>
                <w:szCs w:val="28"/>
              </w:rPr>
            </w:pPr>
          </w:p>
        </w:tc>
        <w:tc>
          <w:tcPr>
            <w:tcW w:w="3201" w:type="dxa"/>
          </w:tcPr>
          <w:p w:rsidR="0066384B" w:rsidRPr="00A7412A" w:rsidRDefault="0066384B" w:rsidP="00DB405E">
            <w:pPr>
              <w:pStyle w:val="Default"/>
              <w:rPr>
                <w:sz w:val="28"/>
                <w:szCs w:val="28"/>
              </w:rPr>
            </w:pPr>
          </w:p>
        </w:tc>
      </w:tr>
      <w:tr w:rsidR="0066384B" w:rsidRPr="00A7412A" w:rsidTr="00DB405E">
        <w:tc>
          <w:tcPr>
            <w:tcW w:w="3798" w:type="dxa"/>
          </w:tcPr>
          <w:p w:rsidR="0066384B" w:rsidRPr="00A7412A" w:rsidRDefault="0066384B" w:rsidP="00DB405E">
            <w:pPr>
              <w:pStyle w:val="Default"/>
              <w:rPr>
                <w:sz w:val="28"/>
                <w:szCs w:val="28"/>
              </w:rPr>
            </w:pPr>
            <w:r w:rsidRPr="00A7412A">
              <w:rPr>
                <w:sz w:val="28"/>
                <w:szCs w:val="28"/>
              </w:rPr>
              <w:t xml:space="preserve">Establish command </w:t>
            </w:r>
          </w:p>
        </w:tc>
        <w:tc>
          <w:tcPr>
            <w:tcW w:w="3510" w:type="dxa"/>
          </w:tcPr>
          <w:p w:rsidR="0066384B" w:rsidRPr="00A7412A" w:rsidRDefault="0066384B" w:rsidP="00DB405E">
            <w:pPr>
              <w:pStyle w:val="Default"/>
              <w:rPr>
                <w:sz w:val="28"/>
                <w:szCs w:val="28"/>
              </w:rPr>
            </w:pPr>
          </w:p>
        </w:tc>
        <w:tc>
          <w:tcPr>
            <w:tcW w:w="3201" w:type="dxa"/>
          </w:tcPr>
          <w:p w:rsidR="0066384B" w:rsidRPr="00A7412A" w:rsidRDefault="0066384B" w:rsidP="00DB405E">
            <w:pPr>
              <w:pStyle w:val="Default"/>
              <w:rPr>
                <w:sz w:val="28"/>
                <w:szCs w:val="28"/>
              </w:rPr>
            </w:pPr>
          </w:p>
        </w:tc>
      </w:tr>
      <w:tr w:rsidR="0066384B" w:rsidRPr="00A7412A" w:rsidTr="00DB405E">
        <w:tc>
          <w:tcPr>
            <w:tcW w:w="3798" w:type="dxa"/>
          </w:tcPr>
          <w:p w:rsidR="0066384B" w:rsidRPr="00A7412A" w:rsidRDefault="0066384B" w:rsidP="00DB405E">
            <w:pPr>
              <w:pStyle w:val="Default"/>
              <w:rPr>
                <w:sz w:val="28"/>
                <w:szCs w:val="28"/>
              </w:rPr>
            </w:pPr>
            <w:r w:rsidRPr="00A7412A">
              <w:rPr>
                <w:sz w:val="28"/>
                <w:szCs w:val="28"/>
              </w:rPr>
              <w:t xml:space="preserve">Prioritise actions </w:t>
            </w:r>
          </w:p>
        </w:tc>
        <w:tc>
          <w:tcPr>
            <w:tcW w:w="3510" w:type="dxa"/>
          </w:tcPr>
          <w:p w:rsidR="0066384B" w:rsidRPr="00A7412A" w:rsidRDefault="0066384B" w:rsidP="00DB405E">
            <w:pPr>
              <w:pStyle w:val="Default"/>
              <w:rPr>
                <w:sz w:val="28"/>
                <w:szCs w:val="28"/>
              </w:rPr>
            </w:pPr>
          </w:p>
        </w:tc>
        <w:tc>
          <w:tcPr>
            <w:tcW w:w="3201" w:type="dxa"/>
          </w:tcPr>
          <w:p w:rsidR="0066384B" w:rsidRPr="00A7412A" w:rsidRDefault="0066384B" w:rsidP="00DB405E">
            <w:pPr>
              <w:pStyle w:val="Default"/>
              <w:rPr>
                <w:sz w:val="28"/>
                <w:szCs w:val="28"/>
              </w:rPr>
            </w:pPr>
          </w:p>
        </w:tc>
      </w:tr>
      <w:tr w:rsidR="0066384B" w:rsidRPr="00A7412A" w:rsidTr="00DB405E">
        <w:tc>
          <w:tcPr>
            <w:tcW w:w="3798" w:type="dxa"/>
          </w:tcPr>
          <w:p w:rsidR="0066384B" w:rsidRPr="00A7412A" w:rsidRDefault="0066384B" w:rsidP="00DB405E">
            <w:pPr>
              <w:pStyle w:val="Default"/>
              <w:rPr>
                <w:sz w:val="28"/>
                <w:szCs w:val="28"/>
              </w:rPr>
            </w:pPr>
            <w:r w:rsidRPr="00A7412A">
              <w:rPr>
                <w:sz w:val="28"/>
                <w:szCs w:val="28"/>
              </w:rPr>
              <w:t xml:space="preserve">Mobilise and deploy </w:t>
            </w:r>
            <w:r w:rsidRPr="00A7412A">
              <w:rPr>
                <w:sz w:val="28"/>
                <w:szCs w:val="28"/>
              </w:rPr>
              <w:lastRenderedPageBreak/>
              <w:t xml:space="preserve">resources </w:t>
            </w:r>
          </w:p>
        </w:tc>
        <w:tc>
          <w:tcPr>
            <w:tcW w:w="3510" w:type="dxa"/>
          </w:tcPr>
          <w:p w:rsidR="0066384B" w:rsidRPr="00A7412A" w:rsidRDefault="0066384B" w:rsidP="00DB405E">
            <w:pPr>
              <w:pStyle w:val="Default"/>
              <w:rPr>
                <w:sz w:val="28"/>
                <w:szCs w:val="28"/>
              </w:rPr>
            </w:pPr>
          </w:p>
        </w:tc>
        <w:tc>
          <w:tcPr>
            <w:tcW w:w="3201" w:type="dxa"/>
          </w:tcPr>
          <w:p w:rsidR="0066384B" w:rsidRPr="00A7412A" w:rsidRDefault="0066384B" w:rsidP="00DB405E">
            <w:pPr>
              <w:pStyle w:val="Default"/>
              <w:rPr>
                <w:sz w:val="28"/>
                <w:szCs w:val="28"/>
              </w:rPr>
            </w:pPr>
          </w:p>
        </w:tc>
      </w:tr>
      <w:tr w:rsidR="0066384B" w:rsidRPr="00A7412A" w:rsidTr="00DB405E">
        <w:tc>
          <w:tcPr>
            <w:tcW w:w="3798" w:type="dxa"/>
          </w:tcPr>
          <w:p w:rsidR="0066384B" w:rsidRPr="00A7412A" w:rsidRDefault="0066384B" w:rsidP="00DB405E">
            <w:pPr>
              <w:pStyle w:val="Default"/>
              <w:rPr>
                <w:sz w:val="28"/>
                <w:szCs w:val="28"/>
              </w:rPr>
            </w:pPr>
            <w:r w:rsidRPr="00A7412A">
              <w:rPr>
                <w:sz w:val="28"/>
                <w:szCs w:val="28"/>
              </w:rPr>
              <w:lastRenderedPageBreak/>
              <w:t xml:space="preserve">SAR/Evacuation </w:t>
            </w:r>
          </w:p>
        </w:tc>
        <w:tc>
          <w:tcPr>
            <w:tcW w:w="3510" w:type="dxa"/>
          </w:tcPr>
          <w:p w:rsidR="0066384B" w:rsidRPr="00A7412A" w:rsidRDefault="0066384B" w:rsidP="00DB405E">
            <w:pPr>
              <w:pStyle w:val="Default"/>
              <w:rPr>
                <w:sz w:val="28"/>
                <w:szCs w:val="28"/>
              </w:rPr>
            </w:pPr>
          </w:p>
        </w:tc>
        <w:tc>
          <w:tcPr>
            <w:tcW w:w="3201" w:type="dxa"/>
          </w:tcPr>
          <w:p w:rsidR="0066384B" w:rsidRPr="00A7412A" w:rsidRDefault="0066384B" w:rsidP="00DB405E">
            <w:pPr>
              <w:pStyle w:val="Default"/>
              <w:rPr>
                <w:sz w:val="28"/>
                <w:szCs w:val="28"/>
              </w:rPr>
            </w:pPr>
          </w:p>
        </w:tc>
      </w:tr>
      <w:tr w:rsidR="0066384B" w:rsidRPr="00A7412A" w:rsidTr="00DB405E">
        <w:tc>
          <w:tcPr>
            <w:tcW w:w="3798" w:type="dxa"/>
          </w:tcPr>
          <w:p w:rsidR="0066384B" w:rsidRPr="00A7412A" w:rsidRDefault="0066384B" w:rsidP="00DB405E">
            <w:pPr>
              <w:pStyle w:val="Default"/>
              <w:rPr>
                <w:sz w:val="28"/>
                <w:szCs w:val="28"/>
              </w:rPr>
            </w:pPr>
            <w:r w:rsidRPr="00A7412A">
              <w:rPr>
                <w:sz w:val="28"/>
                <w:szCs w:val="28"/>
              </w:rPr>
              <w:t xml:space="preserve">Establish Relief operations </w:t>
            </w:r>
          </w:p>
        </w:tc>
        <w:tc>
          <w:tcPr>
            <w:tcW w:w="3510" w:type="dxa"/>
          </w:tcPr>
          <w:p w:rsidR="0066384B" w:rsidRPr="00A7412A" w:rsidRDefault="0066384B" w:rsidP="00DB405E">
            <w:pPr>
              <w:pStyle w:val="Default"/>
              <w:rPr>
                <w:sz w:val="28"/>
                <w:szCs w:val="28"/>
              </w:rPr>
            </w:pPr>
          </w:p>
        </w:tc>
        <w:tc>
          <w:tcPr>
            <w:tcW w:w="3201" w:type="dxa"/>
          </w:tcPr>
          <w:p w:rsidR="0066384B" w:rsidRPr="00A7412A" w:rsidRDefault="0066384B" w:rsidP="00DB405E">
            <w:pPr>
              <w:pStyle w:val="Default"/>
              <w:rPr>
                <w:sz w:val="28"/>
                <w:szCs w:val="28"/>
              </w:rPr>
            </w:pPr>
          </w:p>
        </w:tc>
      </w:tr>
      <w:tr w:rsidR="0066384B" w:rsidRPr="00A7412A" w:rsidTr="00DB405E">
        <w:tc>
          <w:tcPr>
            <w:tcW w:w="3798" w:type="dxa"/>
          </w:tcPr>
          <w:p w:rsidR="0066384B" w:rsidRPr="00A7412A" w:rsidRDefault="0066384B" w:rsidP="00DB405E">
            <w:pPr>
              <w:pStyle w:val="Default"/>
              <w:rPr>
                <w:sz w:val="28"/>
                <w:szCs w:val="28"/>
              </w:rPr>
            </w:pPr>
            <w:r w:rsidRPr="00A7412A">
              <w:rPr>
                <w:sz w:val="28"/>
                <w:szCs w:val="28"/>
              </w:rPr>
              <w:t xml:space="preserve">Assess situation dynamics to readjust action plan </w:t>
            </w:r>
          </w:p>
        </w:tc>
        <w:tc>
          <w:tcPr>
            <w:tcW w:w="3510" w:type="dxa"/>
          </w:tcPr>
          <w:p w:rsidR="0066384B" w:rsidRPr="00A7412A" w:rsidRDefault="0066384B" w:rsidP="00DB405E">
            <w:pPr>
              <w:pStyle w:val="Default"/>
              <w:rPr>
                <w:sz w:val="28"/>
                <w:szCs w:val="28"/>
              </w:rPr>
            </w:pPr>
          </w:p>
        </w:tc>
        <w:tc>
          <w:tcPr>
            <w:tcW w:w="3201" w:type="dxa"/>
          </w:tcPr>
          <w:p w:rsidR="0066384B" w:rsidRPr="00A7412A" w:rsidRDefault="0066384B" w:rsidP="00DB405E">
            <w:pPr>
              <w:pStyle w:val="Default"/>
              <w:rPr>
                <w:sz w:val="28"/>
                <w:szCs w:val="28"/>
              </w:rPr>
            </w:pPr>
          </w:p>
        </w:tc>
      </w:tr>
    </w:tbl>
    <w:p w:rsidR="00DB1415" w:rsidRPr="00A7412A" w:rsidRDefault="00DB1415" w:rsidP="00A82B70">
      <w:pPr>
        <w:rPr>
          <w:rFonts w:ascii="Times New Roman" w:hAnsi="Times New Roman" w:cs="Times New Roman"/>
        </w:rPr>
      </w:pPr>
    </w:p>
    <w:p w:rsidR="005D0825" w:rsidRPr="00A7412A" w:rsidRDefault="00A7412A" w:rsidP="00A82B70">
      <w:pPr>
        <w:rPr>
          <w:rFonts w:ascii="Times New Roman" w:hAnsi="Times New Roman" w:cs="Times New Roman"/>
          <w:i/>
          <w:iCs/>
        </w:rPr>
      </w:pPr>
      <w:r w:rsidRPr="00A7412A">
        <w:rPr>
          <w:rFonts w:ascii="Times New Roman" w:hAnsi="Times New Roman" w:cs="Times New Roman"/>
          <w:b/>
          <w:bCs/>
          <w:i/>
          <w:iCs/>
        </w:rPr>
        <w:t>(</w:t>
      </w:r>
      <w:r w:rsidR="00A82B70" w:rsidRPr="00A7412A">
        <w:rPr>
          <w:rFonts w:ascii="Times New Roman" w:hAnsi="Times New Roman" w:cs="Times New Roman"/>
          <w:b/>
          <w:bCs/>
          <w:i/>
          <w:iCs/>
        </w:rPr>
        <w:t>Explanatory Note</w:t>
      </w:r>
      <w:r w:rsidR="00A82B70" w:rsidRPr="00A7412A">
        <w:rPr>
          <w:rFonts w:ascii="Times New Roman" w:hAnsi="Times New Roman" w:cs="Times New Roman"/>
          <w:i/>
          <w:iCs/>
        </w:rPr>
        <w:t xml:space="preserve">: </w:t>
      </w:r>
      <w:r w:rsidRPr="00A7412A">
        <w:rPr>
          <w:rFonts w:ascii="Times New Roman" w:hAnsi="Times New Roman" w:cs="Times New Roman"/>
          <w:i/>
          <w:iCs/>
        </w:rPr>
        <w:t xml:space="preserve"> </w:t>
      </w:r>
      <w:r w:rsidR="00A82B70" w:rsidRPr="00A7412A">
        <w:rPr>
          <w:rFonts w:ascii="Times New Roman" w:hAnsi="Times New Roman" w:cs="Times New Roman"/>
          <w:i/>
          <w:iCs/>
        </w:rPr>
        <w:t>Disasters have some similarities and also some peculiarities. The plan should explain common terms for response planning for various disasters and also specific strategies to deal with them.</w:t>
      </w:r>
      <w:r w:rsidRPr="00A7412A">
        <w:rPr>
          <w:rFonts w:ascii="Times New Roman" w:hAnsi="Times New Roman" w:cs="Times New Roman"/>
          <w:i/>
          <w:iCs/>
        </w:rPr>
        <w:t>)</w:t>
      </w:r>
    </w:p>
    <w:p w:rsidR="00295CB6" w:rsidRPr="00A7412A" w:rsidRDefault="00A82B70">
      <w:pPr>
        <w:pStyle w:val="Heading2"/>
        <w:rPr>
          <w:rFonts w:ascii="Times New Roman" w:hAnsi="Times New Roman" w:cs="Times New Roman"/>
        </w:rPr>
      </w:pPr>
      <w:r w:rsidRPr="00A7412A">
        <w:rPr>
          <w:rFonts w:ascii="Times New Roman" w:hAnsi="Times New Roman" w:cs="Times New Roman"/>
        </w:rPr>
        <w:t>Activation of Response Plan</w:t>
      </w:r>
      <w:r w:rsidR="0066384B" w:rsidRPr="00A7412A">
        <w:rPr>
          <w:rFonts w:ascii="Times New Roman" w:hAnsi="Times New Roman" w:cs="Times New Roman"/>
        </w:rPr>
        <w:t xml:space="preserve">: </w:t>
      </w:r>
    </w:p>
    <w:p w:rsidR="005D0825" w:rsidRPr="00A7412A" w:rsidRDefault="005D0825" w:rsidP="00A82B70">
      <w:pPr>
        <w:rPr>
          <w:rFonts w:ascii="Times New Roman" w:hAnsi="Times New Roman" w:cs="Times New Roman"/>
        </w:rPr>
      </w:pPr>
    </w:p>
    <w:p w:rsidR="00A82B70" w:rsidRPr="00A7412A" w:rsidRDefault="00A82B70" w:rsidP="00A82B70">
      <w:pPr>
        <w:rPr>
          <w:rFonts w:ascii="Times New Roman" w:hAnsi="Times New Roman" w:cs="Times New Roman"/>
        </w:rPr>
      </w:pPr>
      <w:r w:rsidRPr="00A7412A">
        <w:rPr>
          <w:rFonts w:ascii="Times New Roman" w:hAnsi="Times New Roman" w:cs="Times New Roman"/>
        </w:rPr>
        <w:t>Ministries/Departments to develop their SOPs for actions to be taken by all concerned on the receipt of early warning or on the occurrence of a disaster and prescribe intensified response activities for the range of – 72 hrs to + 72 hrs vis-à-vis disaster event, where early warning available or for +72 hrs on the occurrence of a disaster, if early warning not available.</w:t>
      </w:r>
    </w:p>
    <w:p w:rsidR="005D0825" w:rsidRPr="00A7412A" w:rsidRDefault="005D0825" w:rsidP="005D0825">
      <w:pPr>
        <w:rPr>
          <w:rFonts w:ascii="Times New Roman" w:hAnsi="Times New Roman" w:cs="Times New Roman"/>
        </w:rPr>
      </w:pPr>
      <w:r w:rsidRPr="00A7412A">
        <w:rPr>
          <w:rFonts w:ascii="Times New Roman" w:hAnsi="Times New Roman" w:cs="Times New Roman"/>
        </w:rPr>
        <w:t xml:space="preserve">(Explanatory Note: Ministries/Departments to develop strategy for activation of response plan, explaining initiation of process and sequencing of response activities and designation of responsibilities and coordination between stakeholders.) </w:t>
      </w:r>
    </w:p>
    <w:p w:rsidR="0066384B" w:rsidRPr="00A7412A" w:rsidRDefault="0066384B" w:rsidP="00A82B70">
      <w:pPr>
        <w:rPr>
          <w:rFonts w:ascii="Times New Roman" w:hAnsi="Times New Roman" w:cs="Times New Roman"/>
        </w:rPr>
      </w:pPr>
    </w:p>
    <w:p w:rsidR="00A82B70" w:rsidRPr="00A7412A" w:rsidRDefault="00943D48" w:rsidP="00AF247A">
      <w:pPr>
        <w:pStyle w:val="Heading2"/>
        <w:rPr>
          <w:rFonts w:ascii="Times New Roman" w:hAnsi="Times New Roman" w:cs="Times New Roman"/>
          <w:b w:val="0"/>
          <w:bCs w:val="0"/>
          <w:i/>
          <w:iCs/>
        </w:rPr>
      </w:pPr>
      <w:r w:rsidRPr="00A7412A">
        <w:rPr>
          <w:rFonts w:ascii="Times New Roman" w:hAnsi="Times New Roman" w:cs="Times New Roman"/>
        </w:rPr>
        <w:t xml:space="preserve">Logistics / Service Delivery Mechanism during Disasters – </w:t>
      </w:r>
      <w:r w:rsidR="00F20FEC" w:rsidRPr="00A7412A">
        <w:rPr>
          <w:rFonts w:ascii="Times New Roman" w:hAnsi="Times New Roman" w:cs="Times New Roman"/>
          <w:b w:val="0"/>
          <w:bCs w:val="0"/>
          <w:i/>
          <w:iCs/>
        </w:rPr>
        <w:t>how to ensure and extend continued support to disaster affected</w:t>
      </w:r>
    </w:p>
    <w:p w:rsidR="00A82B70" w:rsidRPr="00A7412A" w:rsidRDefault="00A82B70" w:rsidP="00A82B70">
      <w:pPr>
        <w:rPr>
          <w:rFonts w:ascii="Times New Roman" w:hAnsi="Times New Roman" w:cs="Times New Roman"/>
        </w:rPr>
      </w:pPr>
    </w:p>
    <w:p w:rsidR="00A82B70" w:rsidRPr="00A7412A" w:rsidRDefault="00A82B70" w:rsidP="00B51681">
      <w:pPr>
        <w:pStyle w:val="ListParagraph"/>
        <w:numPr>
          <w:ilvl w:val="0"/>
          <w:numId w:val="42"/>
        </w:numPr>
        <w:rPr>
          <w:rFonts w:ascii="Times New Roman" w:hAnsi="Times New Roman" w:cs="Times New Roman"/>
        </w:rPr>
      </w:pPr>
      <w:r w:rsidRPr="00A7412A">
        <w:rPr>
          <w:rFonts w:ascii="Times New Roman" w:hAnsi="Times New Roman" w:cs="Times New Roman"/>
        </w:rPr>
        <w:t>Preparedness Plan for uninterrupted functioning of Ministries / Departments when many other States are affected.</w:t>
      </w:r>
    </w:p>
    <w:p w:rsidR="00A82B70" w:rsidRPr="00A7412A" w:rsidRDefault="00F20FEC" w:rsidP="00A82B70">
      <w:pPr>
        <w:rPr>
          <w:rFonts w:ascii="Times New Roman" w:hAnsi="Times New Roman" w:cs="Times New Roman"/>
          <w:i/>
          <w:iCs/>
        </w:rPr>
      </w:pPr>
      <w:r w:rsidRPr="00A7412A">
        <w:rPr>
          <w:rFonts w:ascii="Times New Roman" w:hAnsi="Times New Roman" w:cs="Times New Roman"/>
          <w:i/>
          <w:iCs/>
        </w:rPr>
        <w:t>(</w:t>
      </w:r>
      <w:r w:rsidRPr="00A7412A">
        <w:rPr>
          <w:rFonts w:ascii="Times New Roman" w:hAnsi="Times New Roman" w:cs="Times New Roman"/>
          <w:b/>
          <w:bCs/>
          <w:i/>
          <w:iCs/>
        </w:rPr>
        <w:t>Explanatory Note:</w:t>
      </w:r>
      <w:r w:rsidRPr="00A7412A">
        <w:rPr>
          <w:rFonts w:ascii="Times New Roman" w:hAnsi="Times New Roman" w:cs="Times New Roman"/>
          <w:i/>
          <w:iCs/>
        </w:rPr>
        <w:t xml:space="preserve"> Disasters not only affect individuals and structure in any organization but it also hampers the whole functioning of the organisation at a time when it is most needed. </w:t>
      </w:r>
      <w:r w:rsidR="00166F02" w:rsidRPr="00A7412A">
        <w:rPr>
          <w:rFonts w:ascii="Times New Roman" w:hAnsi="Times New Roman" w:cs="Times New Roman"/>
          <w:i/>
          <w:iCs/>
        </w:rPr>
        <w:t xml:space="preserve">For </w:t>
      </w:r>
      <w:r w:rsidR="00F2620B" w:rsidRPr="00A7412A">
        <w:rPr>
          <w:rFonts w:ascii="Times New Roman" w:hAnsi="Times New Roman" w:cs="Times New Roman"/>
          <w:i/>
          <w:iCs/>
        </w:rPr>
        <w:t>Ministries concerned with relief, t</w:t>
      </w:r>
      <w:r w:rsidRPr="00A7412A">
        <w:rPr>
          <w:rFonts w:ascii="Times New Roman" w:hAnsi="Times New Roman" w:cs="Times New Roman"/>
          <w:i/>
          <w:iCs/>
        </w:rPr>
        <w:t xml:space="preserve">he plan should, therefore, foresee all possible scenarios and develop an effective </w:t>
      </w:r>
      <w:r w:rsidR="00F2620B" w:rsidRPr="00A7412A">
        <w:rPr>
          <w:rFonts w:ascii="Times New Roman" w:hAnsi="Times New Roman" w:cs="Times New Roman"/>
          <w:i/>
          <w:iCs/>
        </w:rPr>
        <w:t xml:space="preserve">logistics / </w:t>
      </w:r>
      <w:r w:rsidRPr="00A7412A">
        <w:rPr>
          <w:rFonts w:ascii="Times New Roman" w:hAnsi="Times New Roman" w:cs="Times New Roman"/>
          <w:i/>
          <w:iCs/>
        </w:rPr>
        <w:t>service delivery mechanism at the time of a disaster, considering worst case scenario.)</w:t>
      </w:r>
    </w:p>
    <w:p w:rsidR="00B51681" w:rsidRPr="00A7412A" w:rsidRDefault="00A82B70" w:rsidP="00AF247A">
      <w:pPr>
        <w:pStyle w:val="Heading1"/>
        <w:rPr>
          <w:rFonts w:ascii="Times New Roman" w:hAnsi="Times New Roman" w:cs="Times New Roman"/>
        </w:rPr>
      </w:pPr>
      <w:r w:rsidRPr="00A7412A">
        <w:rPr>
          <w:rFonts w:ascii="Times New Roman" w:hAnsi="Times New Roman" w:cs="Times New Roman"/>
        </w:rPr>
        <w:t>Recovery and Reconstruction</w:t>
      </w:r>
    </w:p>
    <w:p w:rsidR="00B51681" w:rsidRPr="00A7412A" w:rsidRDefault="00B51681" w:rsidP="00A82B70">
      <w:pPr>
        <w:rPr>
          <w:rFonts w:ascii="Times New Roman" w:hAnsi="Times New Roman" w:cs="Times New Roman"/>
        </w:rPr>
      </w:pPr>
    </w:p>
    <w:p w:rsidR="00AB7863" w:rsidRPr="00A7412A" w:rsidRDefault="00B51681" w:rsidP="00A82B70">
      <w:pPr>
        <w:rPr>
          <w:rFonts w:ascii="Times New Roman" w:hAnsi="Times New Roman" w:cs="Times New Roman"/>
        </w:rPr>
      </w:pPr>
      <w:r w:rsidRPr="00A7412A">
        <w:rPr>
          <w:rFonts w:ascii="Times New Roman" w:hAnsi="Times New Roman" w:cs="Times New Roman"/>
        </w:rPr>
        <w:t xml:space="preserve">Roles envisaged </w:t>
      </w:r>
      <w:r w:rsidR="00AB7863" w:rsidRPr="00A7412A">
        <w:rPr>
          <w:rFonts w:ascii="Times New Roman" w:hAnsi="Times New Roman" w:cs="Times New Roman"/>
        </w:rPr>
        <w:t xml:space="preserve">for the ministry/ dept. </w:t>
      </w:r>
      <w:r w:rsidRPr="00A7412A">
        <w:rPr>
          <w:rFonts w:ascii="Times New Roman" w:hAnsi="Times New Roman" w:cs="Times New Roman"/>
        </w:rPr>
        <w:t>in different aspects</w:t>
      </w:r>
      <w:r w:rsidR="00AB7863" w:rsidRPr="00A7412A">
        <w:rPr>
          <w:rFonts w:ascii="Times New Roman" w:hAnsi="Times New Roman" w:cs="Times New Roman"/>
        </w:rPr>
        <w:t>:</w:t>
      </w:r>
    </w:p>
    <w:p w:rsidR="00B51681" w:rsidRPr="00A7412A" w:rsidRDefault="00B51681" w:rsidP="00AB7863">
      <w:pPr>
        <w:pStyle w:val="ListParagraph"/>
        <w:numPr>
          <w:ilvl w:val="0"/>
          <w:numId w:val="44"/>
        </w:numPr>
        <w:rPr>
          <w:rFonts w:ascii="Times New Roman" w:hAnsi="Times New Roman" w:cs="Times New Roman"/>
        </w:rPr>
      </w:pPr>
      <w:r w:rsidRPr="00A7412A">
        <w:rPr>
          <w:rFonts w:ascii="Times New Roman" w:hAnsi="Times New Roman" w:cs="Times New Roman"/>
        </w:rPr>
        <w:t>Recovery and Reconstruction</w:t>
      </w:r>
    </w:p>
    <w:p w:rsidR="00A82B70" w:rsidRPr="00A7412A" w:rsidRDefault="00A82B70" w:rsidP="00AB7863">
      <w:pPr>
        <w:pStyle w:val="ListParagraph"/>
        <w:numPr>
          <w:ilvl w:val="0"/>
          <w:numId w:val="44"/>
        </w:numPr>
        <w:rPr>
          <w:rFonts w:ascii="Times New Roman" w:hAnsi="Times New Roman" w:cs="Times New Roman"/>
        </w:rPr>
      </w:pPr>
      <w:r w:rsidRPr="00A7412A">
        <w:rPr>
          <w:rFonts w:ascii="Times New Roman" w:hAnsi="Times New Roman" w:cs="Times New Roman"/>
        </w:rPr>
        <w:t>Damage, Loss and Need Assessment</w:t>
      </w:r>
    </w:p>
    <w:p w:rsidR="00A82B70" w:rsidRPr="00A7412A" w:rsidRDefault="00A82B70" w:rsidP="00AB7863">
      <w:pPr>
        <w:pStyle w:val="ListParagraph"/>
        <w:numPr>
          <w:ilvl w:val="0"/>
          <w:numId w:val="44"/>
        </w:numPr>
        <w:rPr>
          <w:rFonts w:ascii="Times New Roman" w:hAnsi="Times New Roman" w:cs="Times New Roman"/>
        </w:rPr>
      </w:pPr>
      <w:r w:rsidRPr="00A7412A">
        <w:rPr>
          <w:rFonts w:ascii="Times New Roman" w:hAnsi="Times New Roman" w:cs="Times New Roman"/>
        </w:rPr>
        <w:t>Early, mid and long</w:t>
      </w:r>
      <w:r w:rsidR="00DB1415" w:rsidRPr="00A7412A">
        <w:rPr>
          <w:rFonts w:ascii="Times New Roman" w:hAnsi="Times New Roman" w:cs="Times New Roman"/>
        </w:rPr>
        <w:t>-</w:t>
      </w:r>
      <w:r w:rsidRPr="00A7412A">
        <w:rPr>
          <w:rFonts w:ascii="Times New Roman" w:hAnsi="Times New Roman" w:cs="Times New Roman"/>
        </w:rPr>
        <w:t>term recovery (linkages with other recovery programmes of central and state governments)</w:t>
      </w:r>
    </w:p>
    <w:p w:rsidR="00A82B70" w:rsidRPr="00A7412A" w:rsidRDefault="00A82B70" w:rsidP="00AB7863">
      <w:pPr>
        <w:pStyle w:val="ListParagraph"/>
        <w:numPr>
          <w:ilvl w:val="0"/>
          <w:numId w:val="44"/>
        </w:numPr>
        <w:rPr>
          <w:rFonts w:ascii="Times New Roman" w:hAnsi="Times New Roman" w:cs="Times New Roman"/>
        </w:rPr>
      </w:pPr>
      <w:r w:rsidRPr="00A7412A">
        <w:rPr>
          <w:rFonts w:ascii="Times New Roman" w:hAnsi="Times New Roman" w:cs="Times New Roman"/>
        </w:rPr>
        <w:t>B</w:t>
      </w:r>
      <w:r w:rsidR="00AB7863" w:rsidRPr="00A7412A">
        <w:rPr>
          <w:rFonts w:ascii="Times New Roman" w:hAnsi="Times New Roman" w:cs="Times New Roman"/>
        </w:rPr>
        <w:t xml:space="preserve">uild Back Better </w:t>
      </w:r>
      <w:r w:rsidRPr="00A7412A">
        <w:rPr>
          <w:rFonts w:ascii="Times New Roman" w:hAnsi="Times New Roman" w:cs="Times New Roman"/>
        </w:rPr>
        <w:t>Approach</w:t>
      </w:r>
    </w:p>
    <w:p w:rsidR="00A82B70" w:rsidRPr="00A7412A" w:rsidRDefault="00F20FEC" w:rsidP="00A82B70">
      <w:pPr>
        <w:rPr>
          <w:rFonts w:ascii="Times New Roman" w:hAnsi="Times New Roman" w:cs="Times New Roman"/>
          <w:i/>
          <w:iCs/>
        </w:rPr>
      </w:pPr>
      <w:r w:rsidRPr="00A7412A">
        <w:rPr>
          <w:rFonts w:ascii="Times New Roman" w:hAnsi="Times New Roman" w:cs="Times New Roman"/>
          <w:b/>
          <w:bCs/>
          <w:i/>
          <w:iCs/>
        </w:rPr>
        <w:lastRenderedPageBreak/>
        <w:t>(Explanatory Note</w:t>
      </w:r>
      <w:r w:rsidRPr="00A7412A">
        <w:rPr>
          <w:rFonts w:ascii="Times New Roman" w:hAnsi="Times New Roman" w:cs="Times New Roman"/>
          <w:i/>
          <w:iCs/>
        </w:rPr>
        <w:t xml:space="preserve">: End of response is not end of responsibility. There are a lot of activities and actions that need to be initiated and taken up following the end of response phase. The required actions along with roles and responsibilities of all concerned stakeholders should be clearly laid down in the plan for recovery and reconstruction phase.) </w:t>
      </w:r>
    </w:p>
    <w:p w:rsidR="000D1814" w:rsidRPr="00A7412A" w:rsidRDefault="000D1814" w:rsidP="00AF247A">
      <w:pPr>
        <w:pStyle w:val="Heading1"/>
        <w:rPr>
          <w:rFonts w:ascii="Times New Roman" w:hAnsi="Times New Roman" w:cs="Times New Roman"/>
        </w:rPr>
      </w:pPr>
      <w:r w:rsidRPr="00A7412A">
        <w:rPr>
          <w:rFonts w:ascii="Times New Roman" w:hAnsi="Times New Roman" w:cs="Times New Roman"/>
        </w:rPr>
        <w:t>Budgetary Provisions</w:t>
      </w:r>
    </w:p>
    <w:p w:rsidR="000D1814" w:rsidRPr="00A7412A" w:rsidRDefault="000D1814" w:rsidP="000D1814">
      <w:pPr>
        <w:rPr>
          <w:rFonts w:ascii="Times New Roman" w:hAnsi="Times New Roman" w:cs="Times New Roman"/>
        </w:rPr>
      </w:pPr>
    </w:p>
    <w:p w:rsidR="000D1814" w:rsidRPr="00A7412A" w:rsidRDefault="00F20FEC" w:rsidP="000D1814">
      <w:pPr>
        <w:rPr>
          <w:rFonts w:ascii="Times New Roman" w:hAnsi="Times New Roman" w:cs="Times New Roman"/>
          <w:i/>
          <w:iCs/>
        </w:rPr>
      </w:pPr>
      <w:r w:rsidRPr="00A7412A">
        <w:rPr>
          <w:rFonts w:ascii="Times New Roman" w:hAnsi="Times New Roman" w:cs="Times New Roman"/>
          <w:b/>
          <w:bCs/>
          <w:i/>
          <w:iCs/>
        </w:rPr>
        <w:t>(Explanatory Note</w:t>
      </w:r>
      <w:r w:rsidRPr="00A7412A">
        <w:rPr>
          <w:rFonts w:ascii="Times New Roman" w:hAnsi="Times New Roman" w:cs="Times New Roman"/>
          <w:i/>
          <w:iCs/>
        </w:rPr>
        <w:t xml:space="preserve">: A plan and disaster management cannot be successful without suitable budgetary provisions. Budgetary provisions should be made for different activities and for different phases of disaster management.) </w:t>
      </w:r>
    </w:p>
    <w:p w:rsidR="000D1814" w:rsidRPr="00A7412A" w:rsidRDefault="000D1814" w:rsidP="00AF247A">
      <w:pPr>
        <w:pStyle w:val="Heading1"/>
        <w:rPr>
          <w:rFonts w:ascii="Times New Roman" w:hAnsi="Times New Roman" w:cs="Times New Roman"/>
        </w:rPr>
      </w:pPr>
      <w:r w:rsidRPr="00A7412A">
        <w:rPr>
          <w:rFonts w:ascii="Times New Roman" w:hAnsi="Times New Roman" w:cs="Times New Roman"/>
        </w:rPr>
        <w:t xml:space="preserve">Plan Management </w:t>
      </w:r>
    </w:p>
    <w:p w:rsidR="000D1814" w:rsidRPr="00A7412A" w:rsidRDefault="000D1814" w:rsidP="000D1814">
      <w:pPr>
        <w:rPr>
          <w:rFonts w:ascii="Times New Roman" w:hAnsi="Times New Roman" w:cs="Times New Roman"/>
        </w:rPr>
      </w:pPr>
    </w:p>
    <w:p w:rsidR="000D1814" w:rsidRPr="00A7412A" w:rsidRDefault="000D1814" w:rsidP="000D1814">
      <w:pPr>
        <w:pStyle w:val="ListParagraph"/>
        <w:numPr>
          <w:ilvl w:val="0"/>
          <w:numId w:val="32"/>
        </w:numPr>
        <w:rPr>
          <w:rFonts w:ascii="Times New Roman" w:hAnsi="Times New Roman" w:cs="Times New Roman"/>
        </w:rPr>
      </w:pPr>
      <w:r w:rsidRPr="00A7412A">
        <w:rPr>
          <w:rFonts w:ascii="Times New Roman" w:hAnsi="Times New Roman" w:cs="Times New Roman"/>
        </w:rPr>
        <w:t>Development, Approval, Implementation, Review and Revision</w:t>
      </w:r>
    </w:p>
    <w:p w:rsidR="000D1814" w:rsidRPr="00A7412A" w:rsidRDefault="000D1814" w:rsidP="000D1814">
      <w:pPr>
        <w:pStyle w:val="ListParagraph"/>
        <w:numPr>
          <w:ilvl w:val="0"/>
          <w:numId w:val="32"/>
        </w:numPr>
        <w:rPr>
          <w:rFonts w:ascii="Times New Roman" w:hAnsi="Times New Roman" w:cs="Times New Roman"/>
        </w:rPr>
      </w:pPr>
      <w:r w:rsidRPr="00A7412A">
        <w:rPr>
          <w:rFonts w:ascii="Times New Roman" w:hAnsi="Times New Roman" w:cs="Times New Roman"/>
        </w:rPr>
        <w:t>Documentation of incidents/best practices/lessons learned</w:t>
      </w:r>
    </w:p>
    <w:p w:rsidR="000D1814" w:rsidRPr="00A7412A" w:rsidRDefault="00F20FEC" w:rsidP="000D1814">
      <w:pPr>
        <w:rPr>
          <w:rFonts w:ascii="Times New Roman" w:hAnsi="Times New Roman" w:cs="Times New Roman"/>
          <w:i/>
          <w:iCs/>
        </w:rPr>
      </w:pPr>
      <w:r w:rsidRPr="00A7412A">
        <w:rPr>
          <w:rFonts w:ascii="Times New Roman" w:hAnsi="Times New Roman" w:cs="Times New Roman"/>
          <w:i/>
          <w:iCs/>
        </w:rPr>
        <w:t>(</w:t>
      </w:r>
      <w:r w:rsidRPr="00A7412A">
        <w:rPr>
          <w:rFonts w:ascii="Times New Roman" w:hAnsi="Times New Roman" w:cs="Times New Roman"/>
          <w:b/>
          <w:bCs/>
          <w:i/>
          <w:iCs/>
        </w:rPr>
        <w:t>Explanatory Note:</w:t>
      </w:r>
      <w:r w:rsidRPr="00A7412A">
        <w:rPr>
          <w:rFonts w:ascii="Times New Roman" w:hAnsi="Times New Roman" w:cs="Times New Roman"/>
          <w:i/>
          <w:iCs/>
        </w:rPr>
        <w:t xml:space="preserve"> A plan has to be a dynamic and action-oriented documents hence it would require to be updated and improved on regular basis. A system of its development, approval, implementation, review and revision should be clearly laid down in the plan. It is also important to learn from each disaster. Disaster result in many best practices and lessons learnt. These should be carefully documented and preserved for future references. The plan should indicate a system for that.)</w:t>
      </w:r>
    </w:p>
    <w:p w:rsidR="00A82B70" w:rsidRPr="00A7412A" w:rsidRDefault="00A82B70" w:rsidP="00AF247A">
      <w:pPr>
        <w:pStyle w:val="Heading1"/>
        <w:numPr>
          <w:ilvl w:val="0"/>
          <w:numId w:val="0"/>
        </w:numPr>
        <w:rPr>
          <w:rFonts w:ascii="Times New Roman" w:hAnsi="Times New Roman" w:cs="Times New Roman"/>
        </w:rPr>
      </w:pPr>
      <w:r w:rsidRPr="00A7412A">
        <w:rPr>
          <w:rFonts w:ascii="Times New Roman" w:hAnsi="Times New Roman" w:cs="Times New Roman"/>
        </w:rPr>
        <w:t>Annexures</w:t>
      </w:r>
    </w:p>
    <w:p w:rsidR="00A82B70" w:rsidRPr="00A7412A" w:rsidRDefault="00A82B70" w:rsidP="00A82B70">
      <w:pPr>
        <w:rPr>
          <w:rFonts w:ascii="Times New Roman" w:hAnsi="Times New Roman" w:cs="Times New Roman"/>
        </w:rPr>
      </w:pPr>
    </w:p>
    <w:p w:rsidR="00A82B70" w:rsidRPr="00A7412A" w:rsidRDefault="00A82B70" w:rsidP="00984C1D">
      <w:pPr>
        <w:pStyle w:val="ListParagraph"/>
        <w:numPr>
          <w:ilvl w:val="0"/>
          <w:numId w:val="47"/>
        </w:numPr>
        <w:rPr>
          <w:rFonts w:ascii="Times New Roman" w:hAnsi="Times New Roman" w:cs="Times New Roman"/>
        </w:rPr>
      </w:pPr>
      <w:r w:rsidRPr="00A7412A">
        <w:rPr>
          <w:rFonts w:ascii="Times New Roman" w:hAnsi="Times New Roman" w:cs="Times New Roman"/>
        </w:rPr>
        <w:t xml:space="preserve">Maps (Hazards location w.r.t. geospatial references) </w:t>
      </w:r>
    </w:p>
    <w:p w:rsidR="00A82B70" w:rsidRPr="00A7412A" w:rsidRDefault="00A82B70" w:rsidP="00984C1D">
      <w:pPr>
        <w:pStyle w:val="ListParagraph"/>
        <w:numPr>
          <w:ilvl w:val="0"/>
          <w:numId w:val="47"/>
        </w:numPr>
        <w:rPr>
          <w:rFonts w:ascii="Times New Roman" w:hAnsi="Times New Roman" w:cs="Times New Roman"/>
        </w:rPr>
      </w:pPr>
      <w:r w:rsidRPr="00A7412A">
        <w:rPr>
          <w:rFonts w:ascii="Times New Roman" w:hAnsi="Times New Roman" w:cs="Times New Roman"/>
        </w:rPr>
        <w:t xml:space="preserve">Resources (Hazard specific resource mapping) </w:t>
      </w:r>
    </w:p>
    <w:p w:rsidR="00A82B70" w:rsidRPr="00A7412A" w:rsidRDefault="00A82B70" w:rsidP="00984C1D">
      <w:pPr>
        <w:pStyle w:val="ListParagraph"/>
        <w:numPr>
          <w:ilvl w:val="0"/>
          <w:numId w:val="47"/>
        </w:numPr>
        <w:rPr>
          <w:rFonts w:ascii="Times New Roman" w:hAnsi="Times New Roman" w:cs="Times New Roman"/>
        </w:rPr>
      </w:pPr>
      <w:r w:rsidRPr="00A7412A">
        <w:rPr>
          <w:rFonts w:ascii="Times New Roman" w:hAnsi="Times New Roman" w:cs="Times New Roman"/>
        </w:rPr>
        <w:t xml:space="preserve">Directories (Emergency Contact Numbers) </w:t>
      </w:r>
    </w:p>
    <w:p w:rsidR="00A82B70" w:rsidRPr="00A7412A" w:rsidRDefault="00A82B70" w:rsidP="00984C1D">
      <w:pPr>
        <w:pStyle w:val="ListParagraph"/>
        <w:numPr>
          <w:ilvl w:val="0"/>
          <w:numId w:val="47"/>
        </w:numPr>
        <w:rPr>
          <w:rFonts w:ascii="Times New Roman" w:hAnsi="Times New Roman" w:cs="Times New Roman"/>
        </w:rPr>
      </w:pPr>
      <w:r w:rsidRPr="00A7412A">
        <w:rPr>
          <w:rFonts w:ascii="Times New Roman" w:hAnsi="Times New Roman" w:cs="Times New Roman"/>
        </w:rPr>
        <w:t>Other important / related references</w:t>
      </w:r>
    </w:p>
    <w:p w:rsidR="00A82B70" w:rsidRPr="00A7412A" w:rsidRDefault="00A82B70" w:rsidP="00984C1D">
      <w:pPr>
        <w:pStyle w:val="ListParagraph"/>
        <w:numPr>
          <w:ilvl w:val="0"/>
          <w:numId w:val="47"/>
        </w:numPr>
        <w:rPr>
          <w:rFonts w:ascii="Times New Roman" w:hAnsi="Times New Roman" w:cs="Times New Roman"/>
        </w:rPr>
      </w:pPr>
      <w:r w:rsidRPr="00A7412A">
        <w:rPr>
          <w:rFonts w:ascii="Times New Roman" w:hAnsi="Times New Roman" w:cs="Times New Roman"/>
        </w:rPr>
        <w:t>Index (for quick reference to relevant sections)</w:t>
      </w:r>
    </w:p>
    <w:p w:rsidR="00AB7863" w:rsidRPr="00A7412A" w:rsidRDefault="00AB7863">
      <w:pPr>
        <w:rPr>
          <w:rFonts w:ascii="Times New Roman" w:hAnsi="Times New Roman" w:cs="Times New Roman"/>
        </w:rPr>
      </w:pPr>
      <w:r w:rsidRPr="00A7412A">
        <w:rPr>
          <w:rFonts w:ascii="Times New Roman" w:hAnsi="Times New Roman" w:cs="Times New Roman"/>
        </w:rPr>
        <w:br w:type="page"/>
      </w:r>
    </w:p>
    <w:p w:rsidR="007834AE" w:rsidRPr="00A7412A" w:rsidRDefault="00AB7863" w:rsidP="00A875E5">
      <w:pPr>
        <w:jc w:val="center"/>
        <w:rPr>
          <w:rFonts w:ascii="Times New Roman" w:hAnsi="Times New Roman" w:cs="Times New Roman"/>
          <w:b/>
        </w:rPr>
      </w:pPr>
      <w:r w:rsidRPr="00A7412A">
        <w:rPr>
          <w:rFonts w:ascii="Times New Roman" w:hAnsi="Times New Roman" w:cs="Times New Roman"/>
          <w:b/>
          <w:sz w:val="40"/>
          <w:szCs w:val="40"/>
        </w:rPr>
        <w:lastRenderedPageBreak/>
        <w:t>Part-II</w:t>
      </w:r>
    </w:p>
    <w:p w:rsidR="00AB7863" w:rsidRPr="00A7412A" w:rsidRDefault="00AB7863" w:rsidP="007834AE">
      <w:pPr>
        <w:rPr>
          <w:rFonts w:ascii="Times New Roman" w:hAnsi="Times New Roman" w:cs="Times New Roman"/>
        </w:rPr>
      </w:pPr>
    </w:p>
    <w:p w:rsidR="00AB7863" w:rsidRPr="00A7412A" w:rsidRDefault="00984C1D" w:rsidP="00D90235">
      <w:pPr>
        <w:jc w:val="center"/>
        <w:rPr>
          <w:rFonts w:ascii="Times New Roman" w:hAnsi="Times New Roman" w:cs="Times New Roman"/>
          <w:b/>
          <w:bCs/>
          <w:sz w:val="28"/>
          <w:szCs w:val="28"/>
        </w:rPr>
      </w:pPr>
      <w:r w:rsidRPr="00A7412A">
        <w:rPr>
          <w:rFonts w:ascii="Times New Roman" w:hAnsi="Times New Roman" w:cs="Times New Roman"/>
          <w:b/>
          <w:bCs/>
          <w:sz w:val="28"/>
          <w:szCs w:val="28"/>
        </w:rPr>
        <w:t xml:space="preserve">Emergency </w:t>
      </w:r>
      <w:r w:rsidR="00AB7863" w:rsidRPr="00A7412A">
        <w:rPr>
          <w:rFonts w:ascii="Times New Roman" w:hAnsi="Times New Roman" w:cs="Times New Roman"/>
          <w:b/>
          <w:bCs/>
          <w:sz w:val="28"/>
          <w:szCs w:val="28"/>
        </w:rPr>
        <w:t xml:space="preserve">Contingency </w:t>
      </w:r>
      <w:r w:rsidR="00CC7C19" w:rsidRPr="00A7412A">
        <w:rPr>
          <w:rFonts w:ascii="Times New Roman" w:hAnsi="Times New Roman" w:cs="Times New Roman"/>
          <w:b/>
          <w:bCs/>
          <w:sz w:val="28"/>
          <w:szCs w:val="28"/>
        </w:rPr>
        <w:t xml:space="preserve">and Business Continuity </w:t>
      </w:r>
      <w:r w:rsidR="00AB7863" w:rsidRPr="00A7412A">
        <w:rPr>
          <w:rFonts w:ascii="Times New Roman" w:hAnsi="Times New Roman" w:cs="Times New Roman"/>
          <w:b/>
          <w:bCs/>
          <w:sz w:val="28"/>
          <w:szCs w:val="28"/>
        </w:rPr>
        <w:t>Plan for the Ministry/ Department</w:t>
      </w:r>
    </w:p>
    <w:p w:rsidR="00984C1D" w:rsidRPr="00A7412A" w:rsidRDefault="00984C1D" w:rsidP="00D90235">
      <w:pPr>
        <w:jc w:val="center"/>
        <w:rPr>
          <w:rFonts w:ascii="Times New Roman" w:hAnsi="Times New Roman" w:cs="Times New Roman"/>
          <w:bCs/>
          <w:i/>
          <w:iCs/>
          <w:sz w:val="28"/>
          <w:szCs w:val="28"/>
        </w:rPr>
      </w:pPr>
      <w:r w:rsidRPr="00A7412A">
        <w:rPr>
          <w:rFonts w:ascii="Times New Roman" w:hAnsi="Times New Roman" w:cs="Times New Roman"/>
          <w:bCs/>
          <w:i/>
          <w:iCs/>
          <w:sz w:val="28"/>
          <w:szCs w:val="28"/>
        </w:rPr>
        <w:t>(Internal – Ministry/Dept. own Disaster Management</w:t>
      </w:r>
      <w:r w:rsidR="00227E23" w:rsidRPr="00A7412A">
        <w:rPr>
          <w:rFonts w:ascii="Times New Roman" w:hAnsi="Times New Roman" w:cs="Times New Roman"/>
          <w:bCs/>
          <w:i/>
          <w:iCs/>
          <w:sz w:val="28"/>
          <w:szCs w:val="28"/>
        </w:rPr>
        <w:t>)</w:t>
      </w:r>
    </w:p>
    <w:p w:rsidR="00D90235" w:rsidRPr="00A7412A" w:rsidRDefault="00D90235" w:rsidP="007834AE">
      <w:pPr>
        <w:rPr>
          <w:rFonts w:ascii="Times New Roman" w:hAnsi="Times New Roman" w:cs="Times New Roman"/>
        </w:rPr>
      </w:pPr>
    </w:p>
    <w:p w:rsidR="00A82B70" w:rsidRPr="00A7412A" w:rsidRDefault="004B42B6" w:rsidP="00A875E5">
      <w:pPr>
        <w:pStyle w:val="ListParagraph"/>
        <w:numPr>
          <w:ilvl w:val="0"/>
          <w:numId w:val="45"/>
        </w:numPr>
        <w:rPr>
          <w:rFonts w:ascii="Times New Roman" w:hAnsi="Times New Roman" w:cs="Times New Roman"/>
        </w:rPr>
      </w:pPr>
      <w:r w:rsidRPr="00A7412A">
        <w:rPr>
          <w:rFonts w:ascii="Times New Roman" w:hAnsi="Times New Roman" w:cs="Times New Roman"/>
        </w:rPr>
        <w:t>Institutional Arrangements for Response</w:t>
      </w:r>
      <w:r w:rsidR="00A875E5" w:rsidRPr="00A7412A">
        <w:rPr>
          <w:rFonts w:ascii="Times New Roman" w:hAnsi="Times New Roman" w:cs="Times New Roman"/>
        </w:rPr>
        <w:t xml:space="preserve">/ </w:t>
      </w:r>
      <w:r w:rsidR="00AB7863" w:rsidRPr="00A7412A">
        <w:rPr>
          <w:rFonts w:ascii="Times New Roman" w:hAnsi="Times New Roman" w:cs="Times New Roman"/>
        </w:rPr>
        <w:t xml:space="preserve">Incident Command System </w:t>
      </w:r>
    </w:p>
    <w:p w:rsidR="00A875E5" w:rsidRPr="00A7412A" w:rsidRDefault="00AB7863" w:rsidP="00A875E5">
      <w:pPr>
        <w:pStyle w:val="ListParagraph"/>
        <w:numPr>
          <w:ilvl w:val="0"/>
          <w:numId w:val="45"/>
        </w:numPr>
        <w:rPr>
          <w:rFonts w:ascii="Times New Roman" w:hAnsi="Times New Roman" w:cs="Times New Roman"/>
        </w:rPr>
      </w:pPr>
      <w:r w:rsidRPr="00A7412A">
        <w:rPr>
          <w:rFonts w:ascii="Times New Roman" w:hAnsi="Times New Roman" w:cs="Times New Roman"/>
        </w:rPr>
        <w:t>Preventi</w:t>
      </w:r>
      <w:r w:rsidR="00A875E5" w:rsidRPr="00A7412A">
        <w:rPr>
          <w:rFonts w:ascii="Times New Roman" w:hAnsi="Times New Roman" w:cs="Times New Roman"/>
        </w:rPr>
        <w:t>on and Mitigation</w:t>
      </w:r>
      <w:r w:rsidR="00984C1D" w:rsidRPr="00A7412A">
        <w:rPr>
          <w:rFonts w:ascii="Times New Roman" w:hAnsi="Times New Roman" w:cs="Times New Roman"/>
        </w:rPr>
        <w:t xml:space="preserve"> of Disasters</w:t>
      </w:r>
    </w:p>
    <w:p w:rsidR="00A875E5" w:rsidRPr="00A7412A" w:rsidRDefault="00A875E5" w:rsidP="00A875E5">
      <w:pPr>
        <w:pStyle w:val="ListParagraph"/>
        <w:numPr>
          <w:ilvl w:val="0"/>
          <w:numId w:val="45"/>
        </w:numPr>
        <w:rPr>
          <w:rFonts w:ascii="Times New Roman" w:hAnsi="Times New Roman" w:cs="Times New Roman"/>
        </w:rPr>
      </w:pPr>
      <w:r w:rsidRPr="00A7412A">
        <w:rPr>
          <w:rFonts w:ascii="Times New Roman" w:hAnsi="Times New Roman" w:cs="Times New Roman"/>
        </w:rPr>
        <w:t>Preparedness</w:t>
      </w:r>
    </w:p>
    <w:p w:rsidR="00A875E5" w:rsidRPr="00A7412A" w:rsidRDefault="00A875E5" w:rsidP="00A875E5">
      <w:pPr>
        <w:pStyle w:val="ListParagraph"/>
        <w:numPr>
          <w:ilvl w:val="0"/>
          <w:numId w:val="45"/>
        </w:numPr>
        <w:rPr>
          <w:rFonts w:ascii="Times New Roman" w:hAnsi="Times New Roman" w:cs="Times New Roman"/>
        </w:rPr>
      </w:pPr>
      <w:r w:rsidRPr="00A7412A">
        <w:rPr>
          <w:rFonts w:ascii="Times New Roman" w:hAnsi="Times New Roman" w:cs="Times New Roman"/>
        </w:rPr>
        <w:t>Mitigation</w:t>
      </w:r>
    </w:p>
    <w:p w:rsidR="00A875E5" w:rsidRPr="00A7412A" w:rsidRDefault="00A875E5" w:rsidP="00A875E5">
      <w:pPr>
        <w:pStyle w:val="ListParagraph"/>
        <w:numPr>
          <w:ilvl w:val="0"/>
          <w:numId w:val="45"/>
        </w:numPr>
        <w:rPr>
          <w:rFonts w:ascii="Times New Roman" w:hAnsi="Times New Roman" w:cs="Times New Roman"/>
        </w:rPr>
      </w:pPr>
      <w:r w:rsidRPr="00A7412A">
        <w:rPr>
          <w:rFonts w:ascii="Times New Roman" w:hAnsi="Times New Roman" w:cs="Times New Roman"/>
        </w:rPr>
        <w:t>Ensuring Business Continuity of the Ministry/ Dept.</w:t>
      </w:r>
    </w:p>
    <w:p w:rsidR="00A875E5" w:rsidRPr="00A7412A" w:rsidRDefault="00A875E5" w:rsidP="00A875E5">
      <w:pPr>
        <w:pStyle w:val="ListParagraph"/>
        <w:numPr>
          <w:ilvl w:val="0"/>
          <w:numId w:val="45"/>
        </w:numPr>
        <w:rPr>
          <w:rFonts w:ascii="Times New Roman" w:hAnsi="Times New Roman" w:cs="Times New Roman"/>
        </w:rPr>
      </w:pPr>
      <w:r w:rsidRPr="00A7412A">
        <w:rPr>
          <w:rFonts w:ascii="Times New Roman" w:hAnsi="Times New Roman" w:cs="Times New Roman"/>
        </w:rPr>
        <w:t>Monitoring</w:t>
      </w:r>
    </w:p>
    <w:p w:rsidR="00A875E5" w:rsidRPr="00A7412A" w:rsidRDefault="00A875E5" w:rsidP="00A875E5">
      <w:pPr>
        <w:pStyle w:val="ListParagraph"/>
        <w:numPr>
          <w:ilvl w:val="0"/>
          <w:numId w:val="45"/>
        </w:numPr>
        <w:rPr>
          <w:rFonts w:ascii="Times New Roman" w:hAnsi="Times New Roman" w:cs="Times New Roman"/>
        </w:rPr>
      </w:pPr>
      <w:r w:rsidRPr="00A7412A">
        <w:rPr>
          <w:rFonts w:ascii="Times New Roman" w:hAnsi="Times New Roman" w:cs="Times New Roman"/>
        </w:rPr>
        <w:t>Recovery</w:t>
      </w:r>
    </w:p>
    <w:p w:rsidR="00A875E5" w:rsidRPr="00A7412A" w:rsidRDefault="00A875E5" w:rsidP="007834AE">
      <w:pPr>
        <w:rPr>
          <w:rFonts w:ascii="Times New Roman" w:hAnsi="Times New Roman" w:cs="Times New Roman"/>
        </w:rPr>
      </w:pPr>
    </w:p>
    <w:p w:rsidR="00AB7863" w:rsidRPr="00A7412A" w:rsidRDefault="00C616F8" w:rsidP="007834AE">
      <w:pPr>
        <w:rPr>
          <w:rFonts w:ascii="Times New Roman" w:hAnsi="Times New Roman" w:cs="Times New Roman"/>
          <w:b/>
          <w:bCs/>
          <w:i/>
          <w:iCs/>
        </w:rPr>
      </w:pPr>
      <w:r w:rsidRPr="00A7412A">
        <w:rPr>
          <w:rFonts w:ascii="Times New Roman" w:hAnsi="Times New Roman" w:cs="Times New Roman"/>
          <w:b/>
          <w:bCs/>
          <w:i/>
          <w:iCs/>
        </w:rPr>
        <w:t>(</w:t>
      </w:r>
      <w:r w:rsidR="00C4672F" w:rsidRPr="00A7412A">
        <w:rPr>
          <w:rFonts w:ascii="Times New Roman" w:hAnsi="Times New Roman" w:cs="Times New Roman"/>
          <w:b/>
          <w:bCs/>
          <w:i/>
          <w:iCs/>
        </w:rPr>
        <w:t xml:space="preserve">Note: The National Disaster Management Plan (NDMP) referred to in this document is the draft NDMP </w:t>
      </w:r>
      <w:r w:rsidRPr="00A7412A">
        <w:rPr>
          <w:rFonts w:ascii="Times New Roman" w:hAnsi="Times New Roman" w:cs="Times New Roman"/>
          <w:b/>
          <w:bCs/>
          <w:i/>
          <w:iCs/>
        </w:rPr>
        <w:t>which</w:t>
      </w:r>
      <w:r w:rsidR="00C4672F" w:rsidRPr="00A7412A">
        <w:rPr>
          <w:rFonts w:ascii="Times New Roman" w:hAnsi="Times New Roman" w:cs="Times New Roman"/>
          <w:b/>
          <w:bCs/>
          <w:i/>
          <w:iCs/>
        </w:rPr>
        <w:t xml:space="preserve"> is currently under revision. </w:t>
      </w:r>
      <w:r w:rsidR="00A92ACA">
        <w:rPr>
          <w:rFonts w:ascii="Times New Roman" w:hAnsi="Times New Roman" w:cs="Times New Roman"/>
          <w:b/>
          <w:bCs/>
          <w:i/>
          <w:iCs/>
        </w:rPr>
        <w:t>A</w:t>
      </w:r>
      <w:r w:rsidR="00C4672F" w:rsidRPr="00A7412A">
        <w:rPr>
          <w:rFonts w:ascii="Times New Roman" w:hAnsi="Times New Roman" w:cs="Times New Roman"/>
          <w:b/>
          <w:bCs/>
          <w:i/>
          <w:iCs/>
        </w:rPr>
        <w:t xml:space="preserve"> copy of the draft NDMP is being shared along with this template. This draft NDMP is only for the purpose of </w:t>
      </w:r>
      <w:r w:rsidR="00A92ACA" w:rsidRPr="00A7412A">
        <w:rPr>
          <w:rFonts w:ascii="Times New Roman" w:hAnsi="Times New Roman" w:cs="Times New Roman"/>
          <w:b/>
          <w:bCs/>
          <w:i/>
          <w:iCs/>
        </w:rPr>
        <w:t>reference</w:t>
      </w:r>
      <w:r w:rsidR="00A92ACA">
        <w:rPr>
          <w:rFonts w:ascii="Times New Roman" w:hAnsi="Times New Roman" w:cs="Times New Roman"/>
          <w:b/>
          <w:bCs/>
          <w:i/>
          <w:iCs/>
        </w:rPr>
        <w:t xml:space="preserve"> for the</w:t>
      </w:r>
      <w:r w:rsidR="00A92ACA" w:rsidRPr="00A7412A">
        <w:rPr>
          <w:rFonts w:ascii="Times New Roman" w:hAnsi="Times New Roman" w:cs="Times New Roman"/>
          <w:b/>
          <w:bCs/>
          <w:i/>
          <w:iCs/>
        </w:rPr>
        <w:t xml:space="preserve"> </w:t>
      </w:r>
      <w:r w:rsidRPr="00A7412A">
        <w:rPr>
          <w:rFonts w:ascii="Times New Roman" w:hAnsi="Times New Roman" w:cs="Times New Roman"/>
          <w:b/>
          <w:bCs/>
          <w:i/>
          <w:iCs/>
        </w:rPr>
        <w:t>preparation of DM Plan of Ministries / Departments and should not be considered as final NDMP and not to be used for any other purpose.)</w:t>
      </w:r>
    </w:p>
    <w:p w:rsidR="007834AE" w:rsidRPr="00A7412A" w:rsidRDefault="007834AE" w:rsidP="00107D94">
      <w:pPr>
        <w:rPr>
          <w:rFonts w:ascii="Times New Roman" w:hAnsi="Times New Roman" w:cs="Times New Roman"/>
        </w:rPr>
      </w:pPr>
    </w:p>
    <w:p w:rsidR="00464A71" w:rsidRPr="00A7412A" w:rsidRDefault="00464A71" w:rsidP="00107D94">
      <w:pPr>
        <w:rPr>
          <w:rFonts w:ascii="Times New Roman" w:hAnsi="Times New Roman" w:cs="Times New Roman"/>
        </w:rPr>
      </w:pPr>
    </w:p>
    <w:p w:rsidR="002F4AA8" w:rsidRPr="00A7412A" w:rsidRDefault="002F4AA8">
      <w:pPr>
        <w:rPr>
          <w:rFonts w:ascii="Times New Roman" w:hAnsi="Times New Roman" w:cs="Times New Roman"/>
        </w:rPr>
      </w:pPr>
    </w:p>
    <w:sectPr w:rsidR="002F4AA8" w:rsidRPr="00A7412A" w:rsidSect="00A36CC5">
      <w:footerReference w:type="default" r:id="rId7"/>
      <w:pgSz w:w="11906" w:h="16838"/>
      <w:pgMar w:top="1440" w:right="1440" w:bottom="144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4694" w:rsidRDefault="00844694" w:rsidP="00DB1415">
      <w:pPr>
        <w:spacing w:after="0" w:line="240" w:lineRule="auto"/>
      </w:pPr>
      <w:r>
        <w:separator/>
      </w:r>
    </w:p>
  </w:endnote>
  <w:endnote w:type="continuationSeparator" w:id="1">
    <w:p w:rsidR="00844694" w:rsidRDefault="00844694" w:rsidP="00DB14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altName w:val="Arial"/>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2893781"/>
      <w:docPartObj>
        <w:docPartGallery w:val="Page Numbers (Bottom of Page)"/>
        <w:docPartUnique/>
      </w:docPartObj>
    </w:sdtPr>
    <w:sdtEndPr>
      <w:rPr>
        <w:noProof/>
      </w:rPr>
    </w:sdtEndPr>
    <w:sdtContent>
      <w:p w:rsidR="00DB405E" w:rsidRDefault="00E85ECC">
        <w:pPr>
          <w:pStyle w:val="Footer"/>
          <w:jc w:val="center"/>
        </w:pPr>
        <w:fldSimple w:instr=" PAGE   \* MERGEFORMAT ">
          <w:r w:rsidR="00E84611">
            <w:rPr>
              <w:noProof/>
            </w:rPr>
            <w:t>1</w:t>
          </w:r>
        </w:fldSimple>
      </w:p>
    </w:sdtContent>
  </w:sdt>
  <w:p w:rsidR="00DB405E" w:rsidRDefault="00DB40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4694" w:rsidRDefault="00844694" w:rsidP="00DB1415">
      <w:pPr>
        <w:spacing w:after="0" w:line="240" w:lineRule="auto"/>
      </w:pPr>
      <w:r>
        <w:separator/>
      </w:r>
    </w:p>
  </w:footnote>
  <w:footnote w:type="continuationSeparator" w:id="1">
    <w:p w:rsidR="00844694" w:rsidRDefault="00844694" w:rsidP="00DB14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B4192"/>
    <w:multiLevelType w:val="hybridMultilevel"/>
    <w:tmpl w:val="68A4B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104BE8"/>
    <w:multiLevelType w:val="hybridMultilevel"/>
    <w:tmpl w:val="A9D4A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3A6201"/>
    <w:multiLevelType w:val="hybridMultilevel"/>
    <w:tmpl w:val="F470F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87659E"/>
    <w:multiLevelType w:val="hybridMultilevel"/>
    <w:tmpl w:val="5B9C0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3878BC"/>
    <w:multiLevelType w:val="hybridMultilevel"/>
    <w:tmpl w:val="5036B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75A0AAE"/>
    <w:multiLevelType w:val="multilevel"/>
    <w:tmpl w:val="7B12EC98"/>
    <w:lvl w:ilvl="0">
      <w:start w:val="1"/>
      <w:numFmt w:val="decimal"/>
      <w:pStyle w:val="Heading1"/>
      <w:lvlText w:val="%1"/>
      <w:lvlJc w:val="left"/>
      <w:pPr>
        <w:ind w:left="432" w:hanging="432"/>
      </w:pPr>
      <w:rPr>
        <w:b/>
        <w:bCs/>
        <w:color w:val="000000" w:themeColor="text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1CF05354"/>
    <w:multiLevelType w:val="hybridMultilevel"/>
    <w:tmpl w:val="F3F6D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E751D6A"/>
    <w:multiLevelType w:val="hybridMultilevel"/>
    <w:tmpl w:val="5C1AD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36C1AF0"/>
    <w:multiLevelType w:val="hybridMultilevel"/>
    <w:tmpl w:val="2766DE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068498E"/>
    <w:multiLevelType w:val="hybridMultilevel"/>
    <w:tmpl w:val="FF74C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13034D5"/>
    <w:multiLevelType w:val="hybridMultilevel"/>
    <w:tmpl w:val="3FEE2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A452535"/>
    <w:multiLevelType w:val="hybridMultilevel"/>
    <w:tmpl w:val="21A8B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AF34496"/>
    <w:multiLevelType w:val="hybridMultilevel"/>
    <w:tmpl w:val="05D07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3752407"/>
    <w:multiLevelType w:val="hybridMultilevel"/>
    <w:tmpl w:val="A986F9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454D5D90"/>
    <w:multiLevelType w:val="hybridMultilevel"/>
    <w:tmpl w:val="491075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49C14814"/>
    <w:multiLevelType w:val="hybridMultilevel"/>
    <w:tmpl w:val="DDF80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BE14BA3"/>
    <w:multiLevelType w:val="hybridMultilevel"/>
    <w:tmpl w:val="C6206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FB47DBA"/>
    <w:multiLevelType w:val="hybridMultilevel"/>
    <w:tmpl w:val="1C30A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77727BF"/>
    <w:multiLevelType w:val="hybridMultilevel"/>
    <w:tmpl w:val="EAB0E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83818BF"/>
    <w:multiLevelType w:val="hybridMultilevel"/>
    <w:tmpl w:val="F4B2E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72E223E"/>
    <w:multiLevelType w:val="hybridMultilevel"/>
    <w:tmpl w:val="B2B20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5C978D9"/>
    <w:multiLevelType w:val="hybridMultilevel"/>
    <w:tmpl w:val="C478B9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C32550A"/>
    <w:multiLevelType w:val="hybridMultilevel"/>
    <w:tmpl w:val="2EC6E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5"/>
  </w:num>
  <w:num w:numId="4">
    <w:abstractNumId w:val="5"/>
  </w:num>
  <w:num w:numId="5">
    <w:abstractNumId w:val="5"/>
  </w:num>
  <w:num w:numId="6">
    <w:abstractNumId w:val="5"/>
  </w:num>
  <w:num w:numId="7">
    <w:abstractNumId w:val="5"/>
  </w:num>
  <w:num w:numId="8">
    <w:abstractNumId w:val="5"/>
  </w:num>
  <w:num w:numId="9">
    <w:abstractNumId w:val="6"/>
  </w:num>
  <w:num w:numId="10">
    <w:abstractNumId w:val="5"/>
  </w:num>
  <w:num w:numId="11">
    <w:abstractNumId w:val="4"/>
  </w:num>
  <w:num w:numId="12">
    <w:abstractNumId w:val="5"/>
  </w:num>
  <w:num w:numId="13">
    <w:abstractNumId w:val="5"/>
  </w:num>
  <w:num w:numId="14">
    <w:abstractNumId w:val="5"/>
  </w:num>
  <w:num w:numId="15">
    <w:abstractNumId w:val="7"/>
  </w:num>
  <w:num w:numId="16">
    <w:abstractNumId w:val="5"/>
  </w:num>
  <w:num w:numId="17">
    <w:abstractNumId w:val="5"/>
  </w:num>
  <w:num w:numId="18">
    <w:abstractNumId w:val="19"/>
  </w:num>
  <w:num w:numId="19">
    <w:abstractNumId w:val="12"/>
  </w:num>
  <w:num w:numId="20">
    <w:abstractNumId w:val="5"/>
  </w:num>
  <w:num w:numId="21">
    <w:abstractNumId w:val="1"/>
  </w:num>
  <w:num w:numId="22">
    <w:abstractNumId w:val="5"/>
  </w:num>
  <w:num w:numId="23">
    <w:abstractNumId w:val="0"/>
  </w:num>
  <w:num w:numId="24">
    <w:abstractNumId w:val="5"/>
  </w:num>
  <w:num w:numId="25">
    <w:abstractNumId w:val="17"/>
  </w:num>
  <w:num w:numId="26">
    <w:abstractNumId w:val="5"/>
  </w:num>
  <w:num w:numId="27">
    <w:abstractNumId w:val="11"/>
  </w:num>
  <w:num w:numId="28">
    <w:abstractNumId w:val="5"/>
  </w:num>
  <w:num w:numId="29">
    <w:abstractNumId w:val="22"/>
  </w:num>
  <w:num w:numId="30">
    <w:abstractNumId w:val="5"/>
  </w:num>
  <w:num w:numId="31">
    <w:abstractNumId w:val="5"/>
  </w:num>
  <w:num w:numId="32">
    <w:abstractNumId w:val="18"/>
  </w:num>
  <w:num w:numId="33">
    <w:abstractNumId w:val="5"/>
  </w:num>
  <w:num w:numId="34">
    <w:abstractNumId w:val="3"/>
  </w:num>
  <w:num w:numId="35">
    <w:abstractNumId w:val="5"/>
  </w:num>
  <w:num w:numId="36">
    <w:abstractNumId w:val="5"/>
  </w:num>
  <w:num w:numId="37">
    <w:abstractNumId w:val="2"/>
  </w:num>
  <w:num w:numId="38">
    <w:abstractNumId w:val="5"/>
  </w:num>
  <w:num w:numId="39">
    <w:abstractNumId w:val="13"/>
  </w:num>
  <w:num w:numId="40">
    <w:abstractNumId w:val="16"/>
  </w:num>
  <w:num w:numId="41">
    <w:abstractNumId w:val="5"/>
  </w:num>
  <w:num w:numId="42">
    <w:abstractNumId w:val="10"/>
  </w:num>
  <w:num w:numId="43">
    <w:abstractNumId w:val="5"/>
  </w:num>
  <w:num w:numId="44">
    <w:abstractNumId w:val="15"/>
  </w:num>
  <w:num w:numId="45">
    <w:abstractNumId w:val="21"/>
  </w:num>
  <w:num w:numId="46">
    <w:abstractNumId w:val="9"/>
  </w:num>
  <w:num w:numId="47">
    <w:abstractNumId w:val="20"/>
  </w:num>
  <w:num w:numId="4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isplayBackgroundShape/>
  <w:embedSystemFonts/>
  <w:stylePaneFormatFilter w:val="3F01"/>
  <w:defaultTabStop w:val="720"/>
  <w:characterSpacingControl w:val="doNotCompress"/>
  <w:footnotePr>
    <w:footnote w:id="0"/>
    <w:footnote w:id="1"/>
  </w:footnotePr>
  <w:endnotePr>
    <w:endnote w:id="0"/>
    <w:endnote w:id="1"/>
  </w:endnotePr>
  <w:compat/>
  <w:rsids>
    <w:rsidRoot w:val="003A446C"/>
    <w:rsid w:val="00014CFF"/>
    <w:rsid w:val="00056BDB"/>
    <w:rsid w:val="000C6215"/>
    <w:rsid w:val="000D1814"/>
    <w:rsid w:val="000D5587"/>
    <w:rsid w:val="000E475D"/>
    <w:rsid w:val="00107D94"/>
    <w:rsid w:val="001652E8"/>
    <w:rsid w:val="00166F02"/>
    <w:rsid w:val="001762A0"/>
    <w:rsid w:val="00183A52"/>
    <w:rsid w:val="001B1550"/>
    <w:rsid w:val="00226C43"/>
    <w:rsid w:val="00227E23"/>
    <w:rsid w:val="00232477"/>
    <w:rsid w:val="00281255"/>
    <w:rsid w:val="00290B66"/>
    <w:rsid w:val="00295CB6"/>
    <w:rsid w:val="00297EF7"/>
    <w:rsid w:val="002A603C"/>
    <w:rsid w:val="002A68EB"/>
    <w:rsid w:val="002B711D"/>
    <w:rsid w:val="002C31B0"/>
    <w:rsid w:val="002E6969"/>
    <w:rsid w:val="002F4AA8"/>
    <w:rsid w:val="0033764C"/>
    <w:rsid w:val="00363FD8"/>
    <w:rsid w:val="00383CB9"/>
    <w:rsid w:val="003A446C"/>
    <w:rsid w:val="003A7EB8"/>
    <w:rsid w:val="004175E9"/>
    <w:rsid w:val="00442DD5"/>
    <w:rsid w:val="00464A71"/>
    <w:rsid w:val="00470B96"/>
    <w:rsid w:val="004813A6"/>
    <w:rsid w:val="0048624B"/>
    <w:rsid w:val="0049449F"/>
    <w:rsid w:val="00496E2C"/>
    <w:rsid w:val="004B3F27"/>
    <w:rsid w:val="004B42B6"/>
    <w:rsid w:val="004C4CFC"/>
    <w:rsid w:val="004C6D66"/>
    <w:rsid w:val="00530690"/>
    <w:rsid w:val="00543AAD"/>
    <w:rsid w:val="00552C0C"/>
    <w:rsid w:val="00581AAD"/>
    <w:rsid w:val="005A1FF8"/>
    <w:rsid w:val="005D0825"/>
    <w:rsid w:val="006177F4"/>
    <w:rsid w:val="006415AF"/>
    <w:rsid w:val="0066384B"/>
    <w:rsid w:val="006832E2"/>
    <w:rsid w:val="0069144B"/>
    <w:rsid w:val="006A450B"/>
    <w:rsid w:val="006C0917"/>
    <w:rsid w:val="00700BA7"/>
    <w:rsid w:val="0071682F"/>
    <w:rsid w:val="00771539"/>
    <w:rsid w:val="00775EF3"/>
    <w:rsid w:val="00782F02"/>
    <w:rsid w:val="007834AE"/>
    <w:rsid w:val="007C2C8E"/>
    <w:rsid w:val="008037B9"/>
    <w:rsid w:val="00826B4F"/>
    <w:rsid w:val="00835783"/>
    <w:rsid w:val="00844694"/>
    <w:rsid w:val="00876150"/>
    <w:rsid w:val="00882295"/>
    <w:rsid w:val="00913864"/>
    <w:rsid w:val="00914559"/>
    <w:rsid w:val="00922987"/>
    <w:rsid w:val="00943D48"/>
    <w:rsid w:val="0095396E"/>
    <w:rsid w:val="00956620"/>
    <w:rsid w:val="009809F3"/>
    <w:rsid w:val="00984C1D"/>
    <w:rsid w:val="009870F4"/>
    <w:rsid w:val="00987F8B"/>
    <w:rsid w:val="00A36CC5"/>
    <w:rsid w:val="00A62B08"/>
    <w:rsid w:val="00A6764E"/>
    <w:rsid w:val="00A7412A"/>
    <w:rsid w:val="00A82B70"/>
    <w:rsid w:val="00A875E5"/>
    <w:rsid w:val="00A92ACA"/>
    <w:rsid w:val="00A955B2"/>
    <w:rsid w:val="00AA743E"/>
    <w:rsid w:val="00AB7863"/>
    <w:rsid w:val="00AC3FF2"/>
    <w:rsid w:val="00AD2D3F"/>
    <w:rsid w:val="00AE6430"/>
    <w:rsid w:val="00AF247A"/>
    <w:rsid w:val="00B51681"/>
    <w:rsid w:val="00B91363"/>
    <w:rsid w:val="00B956DE"/>
    <w:rsid w:val="00C070F6"/>
    <w:rsid w:val="00C25CA6"/>
    <w:rsid w:val="00C352F5"/>
    <w:rsid w:val="00C44864"/>
    <w:rsid w:val="00C4672F"/>
    <w:rsid w:val="00C616F8"/>
    <w:rsid w:val="00CC7C19"/>
    <w:rsid w:val="00CD6770"/>
    <w:rsid w:val="00CF4E6A"/>
    <w:rsid w:val="00D02039"/>
    <w:rsid w:val="00D6327A"/>
    <w:rsid w:val="00D90235"/>
    <w:rsid w:val="00D91D83"/>
    <w:rsid w:val="00DB1358"/>
    <w:rsid w:val="00DB1415"/>
    <w:rsid w:val="00DB405E"/>
    <w:rsid w:val="00DC44F0"/>
    <w:rsid w:val="00DD4A46"/>
    <w:rsid w:val="00DE6487"/>
    <w:rsid w:val="00DF180A"/>
    <w:rsid w:val="00E8429A"/>
    <w:rsid w:val="00E84611"/>
    <w:rsid w:val="00E85ECC"/>
    <w:rsid w:val="00EA46E8"/>
    <w:rsid w:val="00EA760D"/>
    <w:rsid w:val="00EE1336"/>
    <w:rsid w:val="00EF7E55"/>
    <w:rsid w:val="00F20FEC"/>
    <w:rsid w:val="00F24EAF"/>
    <w:rsid w:val="00F2620B"/>
    <w:rsid w:val="00F3552C"/>
    <w:rsid w:val="00F4438B"/>
    <w:rsid w:val="00F50D6C"/>
    <w:rsid w:val="00F571B8"/>
    <w:rsid w:val="00FA1E12"/>
    <w:rsid w:val="00FF4489"/>
    <w:rsid w:val="00FF625B"/>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GB" w:eastAsia="en-US" w:bidi="hi-IN"/>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336"/>
    <w:rPr>
      <w:rFonts w:cs="Mangal"/>
      <w:sz w:val="24"/>
      <w:szCs w:val="24"/>
    </w:rPr>
  </w:style>
  <w:style w:type="paragraph" w:styleId="Heading1">
    <w:name w:val="heading 1"/>
    <w:basedOn w:val="Normal"/>
    <w:next w:val="Normal"/>
    <w:link w:val="Heading1Char"/>
    <w:qFormat/>
    <w:rsid w:val="00AF247A"/>
    <w:pPr>
      <w:keepNext/>
      <w:keepLines/>
      <w:numPr>
        <w:numId w:val="3"/>
      </w:numPr>
      <w:spacing w:before="240" w:after="0"/>
      <w:outlineLvl w:val="0"/>
    </w:pPr>
    <w:rPr>
      <w:rFonts w:asciiTheme="majorHAnsi" w:eastAsiaTheme="majorEastAsia" w:hAnsiTheme="majorHAnsi" w:cstheme="majorBidi"/>
      <w:b/>
      <w:bCs/>
      <w:color w:val="000000" w:themeColor="text1"/>
      <w:sz w:val="32"/>
      <w:szCs w:val="29"/>
    </w:rPr>
  </w:style>
  <w:style w:type="paragraph" w:styleId="Heading2">
    <w:name w:val="heading 2"/>
    <w:basedOn w:val="Normal"/>
    <w:next w:val="Normal"/>
    <w:link w:val="Heading2Char"/>
    <w:unhideWhenUsed/>
    <w:qFormat/>
    <w:rsid w:val="00AF247A"/>
    <w:pPr>
      <w:keepNext/>
      <w:keepLines/>
      <w:numPr>
        <w:ilvl w:val="1"/>
        <w:numId w:val="3"/>
      </w:numPr>
      <w:spacing w:before="40" w:after="0"/>
      <w:outlineLvl w:val="1"/>
    </w:pPr>
    <w:rPr>
      <w:rFonts w:asciiTheme="majorHAnsi" w:eastAsiaTheme="majorEastAsia" w:hAnsiTheme="majorHAnsi" w:cstheme="majorBidi"/>
      <w:b/>
      <w:bCs/>
      <w:color w:val="000000" w:themeColor="text1"/>
      <w:sz w:val="26"/>
      <w:szCs w:val="23"/>
    </w:rPr>
  </w:style>
  <w:style w:type="paragraph" w:styleId="Heading3">
    <w:name w:val="heading 3"/>
    <w:basedOn w:val="Normal"/>
    <w:next w:val="Normal"/>
    <w:link w:val="Heading3Char"/>
    <w:semiHidden/>
    <w:unhideWhenUsed/>
    <w:qFormat/>
    <w:rsid w:val="00281255"/>
    <w:pPr>
      <w:keepNext/>
      <w:keepLines/>
      <w:numPr>
        <w:ilvl w:val="2"/>
        <w:numId w:val="3"/>
      </w:numPr>
      <w:spacing w:before="40" w:after="0"/>
      <w:outlineLvl w:val="2"/>
    </w:pPr>
    <w:rPr>
      <w:rFonts w:asciiTheme="majorHAnsi" w:eastAsiaTheme="majorEastAsia" w:hAnsiTheme="majorHAnsi" w:cstheme="majorBidi"/>
      <w:color w:val="1F3763" w:themeColor="accent1" w:themeShade="7F"/>
      <w:szCs w:val="21"/>
    </w:rPr>
  </w:style>
  <w:style w:type="paragraph" w:styleId="Heading4">
    <w:name w:val="heading 4"/>
    <w:basedOn w:val="Normal"/>
    <w:next w:val="Normal"/>
    <w:link w:val="Heading4Char"/>
    <w:semiHidden/>
    <w:unhideWhenUsed/>
    <w:qFormat/>
    <w:rsid w:val="00281255"/>
    <w:pPr>
      <w:keepNext/>
      <w:keepLines/>
      <w:numPr>
        <w:ilvl w:val="3"/>
        <w:numId w:val="3"/>
      </w:numPr>
      <w:spacing w:before="40" w:after="0"/>
      <w:outlineLvl w:val="3"/>
    </w:pPr>
    <w:rPr>
      <w:rFonts w:asciiTheme="majorHAnsi" w:eastAsiaTheme="majorEastAsia" w:hAnsiTheme="majorHAnsi" w:cstheme="majorBidi"/>
      <w:i/>
      <w:iCs/>
      <w:color w:val="2F5496" w:themeColor="accent1" w:themeShade="BF"/>
      <w:szCs w:val="21"/>
    </w:rPr>
  </w:style>
  <w:style w:type="paragraph" w:styleId="Heading5">
    <w:name w:val="heading 5"/>
    <w:basedOn w:val="Normal"/>
    <w:next w:val="Normal"/>
    <w:link w:val="Heading5Char"/>
    <w:semiHidden/>
    <w:unhideWhenUsed/>
    <w:qFormat/>
    <w:rsid w:val="00281255"/>
    <w:pPr>
      <w:keepNext/>
      <w:keepLines/>
      <w:numPr>
        <w:ilvl w:val="4"/>
        <w:numId w:val="3"/>
      </w:numPr>
      <w:spacing w:before="40" w:after="0"/>
      <w:outlineLvl w:val="4"/>
    </w:pPr>
    <w:rPr>
      <w:rFonts w:asciiTheme="majorHAnsi" w:eastAsiaTheme="majorEastAsia" w:hAnsiTheme="majorHAnsi" w:cstheme="majorBidi"/>
      <w:color w:val="2F5496" w:themeColor="accent1" w:themeShade="BF"/>
      <w:szCs w:val="21"/>
    </w:rPr>
  </w:style>
  <w:style w:type="paragraph" w:styleId="Heading6">
    <w:name w:val="heading 6"/>
    <w:basedOn w:val="Normal"/>
    <w:next w:val="Normal"/>
    <w:link w:val="Heading6Char"/>
    <w:semiHidden/>
    <w:unhideWhenUsed/>
    <w:qFormat/>
    <w:rsid w:val="00281255"/>
    <w:pPr>
      <w:keepNext/>
      <w:keepLines/>
      <w:numPr>
        <w:ilvl w:val="5"/>
        <w:numId w:val="3"/>
      </w:numPr>
      <w:spacing w:before="40" w:after="0"/>
      <w:outlineLvl w:val="5"/>
    </w:pPr>
    <w:rPr>
      <w:rFonts w:asciiTheme="majorHAnsi" w:eastAsiaTheme="majorEastAsia" w:hAnsiTheme="majorHAnsi" w:cstheme="majorBidi"/>
      <w:color w:val="1F3763" w:themeColor="accent1" w:themeShade="7F"/>
      <w:szCs w:val="21"/>
    </w:rPr>
  </w:style>
  <w:style w:type="paragraph" w:styleId="Heading7">
    <w:name w:val="heading 7"/>
    <w:basedOn w:val="Normal"/>
    <w:next w:val="Normal"/>
    <w:link w:val="Heading7Char"/>
    <w:semiHidden/>
    <w:unhideWhenUsed/>
    <w:qFormat/>
    <w:rsid w:val="00281255"/>
    <w:pPr>
      <w:keepNext/>
      <w:keepLines/>
      <w:numPr>
        <w:ilvl w:val="6"/>
        <w:numId w:val="3"/>
      </w:numPr>
      <w:spacing w:before="40" w:after="0"/>
      <w:outlineLvl w:val="6"/>
    </w:pPr>
    <w:rPr>
      <w:rFonts w:asciiTheme="majorHAnsi" w:eastAsiaTheme="majorEastAsia" w:hAnsiTheme="majorHAnsi" w:cstheme="majorBidi"/>
      <w:i/>
      <w:iCs/>
      <w:color w:val="1F3763" w:themeColor="accent1" w:themeShade="7F"/>
      <w:szCs w:val="21"/>
    </w:rPr>
  </w:style>
  <w:style w:type="paragraph" w:styleId="Heading8">
    <w:name w:val="heading 8"/>
    <w:basedOn w:val="Normal"/>
    <w:next w:val="Normal"/>
    <w:link w:val="Heading8Char"/>
    <w:semiHidden/>
    <w:unhideWhenUsed/>
    <w:qFormat/>
    <w:rsid w:val="00281255"/>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19"/>
    </w:rPr>
  </w:style>
  <w:style w:type="paragraph" w:styleId="Heading9">
    <w:name w:val="heading 9"/>
    <w:basedOn w:val="Normal"/>
    <w:next w:val="Normal"/>
    <w:link w:val="Heading9Char"/>
    <w:semiHidden/>
    <w:unhideWhenUsed/>
    <w:qFormat/>
    <w:rsid w:val="00281255"/>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24B"/>
    <w:pPr>
      <w:ind w:left="720"/>
      <w:contextualSpacing/>
    </w:pPr>
    <w:rPr>
      <w:szCs w:val="21"/>
    </w:rPr>
  </w:style>
  <w:style w:type="character" w:customStyle="1" w:styleId="Heading1Char">
    <w:name w:val="Heading 1 Char"/>
    <w:basedOn w:val="DefaultParagraphFont"/>
    <w:link w:val="Heading1"/>
    <w:rsid w:val="00AF247A"/>
    <w:rPr>
      <w:rFonts w:asciiTheme="majorHAnsi" w:eastAsiaTheme="majorEastAsia" w:hAnsiTheme="majorHAnsi" w:cstheme="majorBidi"/>
      <w:b/>
      <w:bCs/>
      <w:color w:val="000000" w:themeColor="text1"/>
      <w:sz w:val="32"/>
      <w:szCs w:val="29"/>
    </w:rPr>
  </w:style>
  <w:style w:type="character" w:customStyle="1" w:styleId="Heading2Char">
    <w:name w:val="Heading 2 Char"/>
    <w:basedOn w:val="DefaultParagraphFont"/>
    <w:link w:val="Heading2"/>
    <w:rsid w:val="00AF247A"/>
    <w:rPr>
      <w:rFonts w:asciiTheme="majorHAnsi" w:eastAsiaTheme="majorEastAsia" w:hAnsiTheme="majorHAnsi" w:cstheme="majorBidi"/>
      <w:b/>
      <w:bCs/>
      <w:color w:val="000000" w:themeColor="text1"/>
      <w:sz w:val="26"/>
      <w:szCs w:val="23"/>
    </w:rPr>
  </w:style>
  <w:style w:type="character" w:customStyle="1" w:styleId="Heading3Char">
    <w:name w:val="Heading 3 Char"/>
    <w:basedOn w:val="DefaultParagraphFont"/>
    <w:link w:val="Heading3"/>
    <w:semiHidden/>
    <w:rsid w:val="00281255"/>
    <w:rPr>
      <w:rFonts w:asciiTheme="majorHAnsi" w:eastAsiaTheme="majorEastAsia" w:hAnsiTheme="majorHAnsi" w:cstheme="majorBidi"/>
      <w:color w:val="1F3763" w:themeColor="accent1" w:themeShade="7F"/>
      <w:sz w:val="24"/>
      <w:szCs w:val="21"/>
    </w:rPr>
  </w:style>
  <w:style w:type="character" w:customStyle="1" w:styleId="Heading4Char">
    <w:name w:val="Heading 4 Char"/>
    <w:basedOn w:val="DefaultParagraphFont"/>
    <w:link w:val="Heading4"/>
    <w:semiHidden/>
    <w:rsid w:val="00281255"/>
    <w:rPr>
      <w:rFonts w:asciiTheme="majorHAnsi" w:eastAsiaTheme="majorEastAsia" w:hAnsiTheme="majorHAnsi" w:cstheme="majorBidi"/>
      <w:i/>
      <w:iCs/>
      <w:color w:val="2F5496" w:themeColor="accent1" w:themeShade="BF"/>
      <w:sz w:val="24"/>
      <w:szCs w:val="21"/>
    </w:rPr>
  </w:style>
  <w:style w:type="character" w:customStyle="1" w:styleId="Heading5Char">
    <w:name w:val="Heading 5 Char"/>
    <w:basedOn w:val="DefaultParagraphFont"/>
    <w:link w:val="Heading5"/>
    <w:semiHidden/>
    <w:rsid w:val="00281255"/>
    <w:rPr>
      <w:rFonts w:asciiTheme="majorHAnsi" w:eastAsiaTheme="majorEastAsia" w:hAnsiTheme="majorHAnsi" w:cstheme="majorBidi"/>
      <w:color w:val="2F5496" w:themeColor="accent1" w:themeShade="BF"/>
      <w:sz w:val="24"/>
      <w:szCs w:val="21"/>
    </w:rPr>
  </w:style>
  <w:style w:type="character" w:customStyle="1" w:styleId="Heading6Char">
    <w:name w:val="Heading 6 Char"/>
    <w:basedOn w:val="DefaultParagraphFont"/>
    <w:link w:val="Heading6"/>
    <w:semiHidden/>
    <w:rsid w:val="00281255"/>
    <w:rPr>
      <w:rFonts w:asciiTheme="majorHAnsi" w:eastAsiaTheme="majorEastAsia" w:hAnsiTheme="majorHAnsi" w:cstheme="majorBidi"/>
      <w:color w:val="1F3763" w:themeColor="accent1" w:themeShade="7F"/>
      <w:sz w:val="24"/>
      <w:szCs w:val="21"/>
    </w:rPr>
  </w:style>
  <w:style w:type="character" w:customStyle="1" w:styleId="Heading7Char">
    <w:name w:val="Heading 7 Char"/>
    <w:basedOn w:val="DefaultParagraphFont"/>
    <w:link w:val="Heading7"/>
    <w:semiHidden/>
    <w:rsid w:val="00281255"/>
    <w:rPr>
      <w:rFonts w:asciiTheme="majorHAnsi" w:eastAsiaTheme="majorEastAsia" w:hAnsiTheme="majorHAnsi" w:cstheme="majorBidi"/>
      <w:i/>
      <w:iCs/>
      <w:color w:val="1F3763" w:themeColor="accent1" w:themeShade="7F"/>
      <w:sz w:val="24"/>
      <w:szCs w:val="21"/>
    </w:rPr>
  </w:style>
  <w:style w:type="character" w:customStyle="1" w:styleId="Heading8Char">
    <w:name w:val="Heading 8 Char"/>
    <w:basedOn w:val="DefaultParagraphFont"/>
    <w:link w:val="Heading8"/>
    <w:semiHidden/>
    <w:rsid w:val="00281255"/>
    <w:rPr>
      <w:rFonts w:asciiTheme="majorHAnsi" w:eastAsiaTheme="majorEastAsia" w:hAnsiTheme="majorHAnsi" w:cstheme="majorBidi"/>
      <w:color w:val="272727" w:themeColor="text1" w:themeTint="D8"/>
      <w:sz w:val="21"/>
      <w:szCs w:val="19"/>
    </w:rPr>
  </w:style>
  <w:style w:type="character" w:customStyle="1" w:styleId="Heading9Char">
    <w:name w:val="Heading 9 Char"/>
    <w:basedOn w:val="DefaultParagraphFont"/>
    <w:link w:val="Heading9"/>
    <w:semiHidden/>
    <w:rsid w:val="00281255"/>
    <w:rPr>
      <w:rFonts w:asciiTheme="majorHAnsi" w:eastAsiaTheme="majorEastAsia" w:hAnsiTheme="majorHAnsi" w:cstheme="majorBidi"/>
      <w:i/>
      <w:iCs/>
      <w:color w:val="272727" w:themeColor="text1" w:themeTint="D8"/>
      <w:sz w:val="21"/>
      <w:szCs w:val="19"/>
    </w:rPr>
  </w:style>
  <w:style w:type="paragraph" w:customStyle="1" w:styleId="Default">
    <w:name w:val="Default"/>
    <w:rsid w:val="0066384B"/>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TableGrid">
    <w:name w:val="Table Grid"/>
    <w:basedOn w:val="TableNormal"/>
    <w:uiPriority w:val="59"/>
    <w:rsid w:val="0066384B"/>
    <w:pPr>
      <w:spacing w:after="0" w:line="240" w:lineRule="auto"/>
    </w:pPr>
    <w:rPr>
      <w:szCs w:val="22"/>
      <w:lang w:val="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nhideWhenUsed/>
    <w:rsid w:val="00DB1415"/>
    <w:pPr>
      <w:tabs>
        <w:tab w:val="center" w:pos="4513"/>
        <w:tab w:val="right" w:pos="9026"/>
      </w:tabs>
      <w:spacing w:after="0" w:line="240" w:lineRule="auto"/>
    </w:pPr>
    <w:rPr>
      <w:szCs w:val="21"/>
    </w:rPr>
  </w:style>
  <w:style w:type="character" w:customStyle="1" w:styleId="HeaderChar">
    <w:name w:val="Header Char"/>
    <w:basedOn w:val="DefaultParagraphFont"/>
    <w:link w:val="Header"/>
    <w:rsid w:val="00DB1415"/>
    <w:rPr>
      <w:rFonts w:cs="Mangal"/>
      <w:sz w:val="24"/>
      <w:szCs w:val="21"/>
    </w:rPr>
  </w:style>
  <w:style w:type="paragraph" w:styleId="Footer">
    <w:name w:val="footer"/>
    <w:basedOn w:val="Normal"/>
    <w:link w:val="FooterChar"/>
    <w:uiPriority w:val="99"/>
    <w:unhideWhenUsed/>
    <w:rsid w:val="00DB1415"/>
    <w:pPr>
      <w:tabs>
        <w:tab w:val="center" w:pos="4513"/>
        <w:tab w:val="right" w:pos="9026"/>
      </w:tabs>
      <w:spacing w:after="0" w:line="240" w:lineRule="auto"/>
    </w:pPr>
    <w:rPr>
      <w:szCs w:val="21"/>
    </w:rPr>
  </w:style>
  <w:style w:type="character" w:customStyle="1" w:styleId="FooterChar">
    <w:name w:val="Footer Char"/>
    <w:basedOn w:val="DefaultParagraphFont"/>
    <w:link w:val="Footer"/>
    <w:uiPriority w:val="99"/>
    <w:rsid w:val="00DB1415"/>
    <w:rPr>
      <w:rFonts w:cs="Mangal"/>
      <w:sz w:val="24"/>
      <w:szCs w:val="21"/>
    </w:rPr>
  </w:style>
  <w:style w:type="paragraph" w:styleId="BalloonText">
    <w:name w:val="Balloon Text"/>
    <w:basedOn w:val="Normal"/>
    <w:link w:val="BalloonTextChar"/>
    <w:semiHidden/>
    <w:unhideWhenUsed/>
    <w:rsid w:val="001652E8"/>
    <w:pPr>
      <w:spacing w:after="0" w:line="240" w:lineRule="auto"/>
    </w:pPr>
    <w:rPr>
      <w:rFonts w:ascii="Tahoma" w:hAnsi="Tahoma"/>
      <w:sz w:val="16"/>
      <w:szCs w:val="14"/>
    </w:rPr>
  </w:style>
  <w:style w:type="character" w:customStyle="1" w:styleId="BalloonTextChar">
    <w:name w:val="Balloon Text Char"/>
    <w:basedOn w:val="DefaultParagraphFont"/>
    <w:link w:val="BalloonText"/>
    <w:semiHidden/>
    <w:rsid w:val="001652E8"/>
    <w:rPr>
      <w:rFonts w:ascii="Tahoma" w:hAnsi="Tahoma" w:cs="Mangal"/>
      <w:sz w:val="16"/>
      <w:szCs w:val="14"/>
    </w:rPr>
  </w:style>
  <w:style w:type="character" w:styleId="CommentReference">
    <w:name w:val="annotation reference"/>
    <w:basedOn w:val="DefaultParagraphFont"/>
    <w:semiHidden/>
    <w:unhideWhenUsed/>
    <w:rsid w:val="00DB405E"/>
    <w:rPr>
      <w:sz w:val="16"/>
      <w:szCs w:val="16"/>
    </w:rPr>
  </w:style>
  <w:style w:type="paragraph" w:styleId="CommentText">
    <w:name w:val="annotation text"/>
    <w:basedOn w:val="Normal"/>
    <w:link w:val="CommentTextChar"/>
    <w:semiHidden/>
    <w:unhideWhenUsed/>
    <w:rsid w:val="00DB405E"/>
    <w:pPr>
      <w:spacing w:line="240" w:lineRule="auto"/>
    </w:pPr>
    <w:rPr>
      <w:sz w:val="20"/>
      <w:szCs w:val="18"/>
    </w:rPr>
  </w:style>
  <w:style w:type="character" w:customStyle="1" w:styleId="CommentTextChar">
    <w:name w:val="Comment Text Char"/>
    <w:basedOn w:val="DefaultParagraphFont"/>
    <w:link w:val="CommentText"/>
    <w:semiHidden/>
    <w:rsid w:val="00DB405E"/>
    <w:rPr>
      <w:rFonts w:cs="Mangal"/>
      <w:sz w:val="20"/>
      <w:szCs w:val="18"/>
    </w:rPr>
  </w:style>
  <w:style w:type="paragraph" w:styleId="CommentSubject">
    <w:name w:val="annotation subject"/>
    <w:basedOn w:val="CommentText"/>
    <w:next w:val="CommentText"/>
    <w:link w:val="CommentSubjectChar"/>
    <w:semiHidden/>
    <w:unhideWhenUsed/>
    <w:rsid w:val="00DB405E"/>
    <w:rPr>
      <w:b/>
      <w:bCs/>
    </w:rPr>
  </w:style>
  <w:style w:type="character" w:customStyle="1" w:styleId="CommentSubjectChar">
    <w:name w:val="Comment Subject Char"/>
    <w:basedOn w:val="CommentTextChar"/>
    <w:link w:val="CommentSubject"/>
    <w:semiHidden/>
    <w:rsid w:val="00DB405E"/>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2685</Words>
  <Characters>15213</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C.P.Geevan</dc:creator>
  <cp:lastModifiedBy>mahima</cp:lastModifiedBy>
  <cp:revision>2</cp:revision>
  <cp:lastPrinted>2019-01-08T10:17:00Z</cp:lastPrinted>
  <dcterms:created xsi:type="dcterms:W3CDTF">2020-05-19T08:34:00Z</dcterms:created>
  <dcterms:modified xsi:type="dcterms:W3CDTF">2020-05-19T08:34:00Z</dcterms:modified>
</cp:coreProperties>
</file>